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4D3EEC" w:rsidR="004D3EEC" w:rsidP="004D3EEC" w:rsidRDefault="004D3EEC" w14:paraId="2D28705B" w14:textId="14A3D5DB">
      <w:pPr>
        <w:spacing w:line="240" w:lineRule="auto"/>
        <w:rPr>
          <w:rFonts w:ascii="Times New Roman" w:hAnsi="Times New Roman" w:eastAsia="Times New Roman" w:cs="Times New Roman"/>
          <w:color w:val="000000"/>
        </w:rPr>
      </w:pPr>
      <w:r w:rsidRPr="0CB3C147" w:rsidR="004D3EEC">
        <w:rPr>
          <w:rFonts w:ascii="Times New Roman" w:hAnsi="Times New Roman" w:eastAsia="Times New Roman" w:cs="Times New Roman"/>
          <w:b w:val="1"/>
          <w:bCs w:val="1"/>
          <w:color w:val="000000" w:themeColor="text1" w:themeTint="FF" w:themeShade="FF"/>
        </w:rPr>
        <w:t xml:space="preserve">English </w:t>
      </w:r>
      <w:r w:rsidRPr="0CB3C147" w:rsidR="63382AF3">
        <w:rPr>
          <w:rFonts w:ascii="Times New Roman" w:hAnsi="Times New Roman" w:eastAsia="Times New Roman" w:cs="Times New Roman"/>
          <w:b w:val="1"/>
          <w:bCs w:val="1"/>
          <w:color w:val="000000" w:themeColor="text1" w:themeTint="FF" w:themeShade="FF"/>
        </w:rPr>
        <w:t>2381</w:t>
      </w:r>
      <w:r w:rsidRPr="0CB3C147" w:rsidR="004D3EEC">
        <w:rPr>
          <w:rFonts w:ascii="Times New Roman" w:hAnsi="Times New Roman" w:eastAsia="Times New Roman" w:cs="Times New Roman"/>
          <w:b w:val="1"/>
          <w:bCs w:val="1"/>
          <w:color w:val="000000" w:themeColor="text1" w:themeTint="FF" w:themeShade="FF"/>
        </w:rPr>
        <w:t xml:space="preserve">: </w:t>
      </w:r>
      <w:r w:rsidRPr="0CB3C147" w:rsidR="000B6FE2">
        <w:rPr>
          <w:rFonts w:ascii="Times New Roman" w:hAnsi="Times New Roman" w:eastAsia="Times New Roman" w:cs="Times New Roman"/>
          <w:b w:val="1"/>
          <w:bCs w:val="1"/>
          <w:color w:val="000000" w:themeColor="text1" w:themeTint="FF" w:themeShade="FF"/>
        </w:rPr>
        <w:t>Introduction to t</w:t>
      </w:r>
      <w:r w:rsidRPr="0CB3C147" w:rsidR="004D3EEC">
        <w:rPr>
          <w:rFonts w:ascii="Times New Roman" w:hAnsi="Times New Roman" w:eastAsia="Times New Roman" w:cs="Times New Roman"/>
          <w:b w:val="1"/>
          <w:bCs w:val="1"/>
          <w:color w:val="000000" w:themeColor="text1" w:themeTint="FF" w:themeShade="FF"/>
        </w:rPr>
        <w:t>he</w:t>
      </w:r>
      <w:r w:rsidRPr="0CB3C147" w:rsidR="004D3EEC">
        <w:rPr>
          <w:rFonts w:ascii="Times New Roman" w:hAnsi="Times New Roman" w:eastAsia="Times New Roman" w:cs="Times New Roman"/>
          <w:b w:val="1"/>
          <w:bCs w:val="1"/>
          <w:color w:val="000000" w:themeColor="text1" w:themeTint="FF" w:themeShade="FF"/>
        </w:rPr>
        <w:t xml:space="preserve"> Black Atlantic </w:t>
      </w:r>
    </w:p>
    <w:p w:rsidRPr="004D3EEC" w:rsidR="004D3EEC" w:rsidP="004D3EEC" w:rsidRDefault="004D3EEC" w14:paraId="036B1560" w14:textId="77777777">
      <w:pPr>
        <w:spacing w:line="240" w:lineRule="auto"/>
        <w:rPr>
          <w:rFonts w:ascii="Times New Roman" w:hAnsi="Times New Roman" w:eastAsia="Times New Roman" w:cs="Times New Roman"/>
          <w:color w:val="000000"/>
        </w:rPr>
      </w:pPr>
    </w:p>
    <w:p w:rsidRPr="004D3EEC" w:rsidR="004D3EEC" w:rsidP="004D3EEC" w:rsidRDefault="004D3EEC" w14:paraId="3E1FADD6" w14:textId="440348CC">
      <w:pPr>
        <w:spacing w:line="240" w:lineRule="auto"/>
        <w:rPr>
          <w:rFonts w:ascii="Times New Roman" w:hAnsi="Times New Roman" w:eastAsia="Times New Roman" w:cs="Times New Roman"/>
          <w:color w:val="000000"/>
        </w:rPr>
      </w:pPr>
      <w:r w:rsidRPr="0CB3C147" w:rsidR="004D3EEC">
        <w:rPr>
          <w:rFonts w:ascii="Times New Roman" w:hAnsi="Times New Roman" w:eastAsia="Times New Roman" w:cs="Times New Roman"/>
          <w:b w:val="1"/>
          <w:bCs w:val="1"/>
          <w:color w:val="000000" w:themeColor="text1" w:themeTint="FF" w:themeShade="FF"/>
        </w:rPr>
        <w:t xml:space="preserve">Rationale: </w:t>
      </w:r>
      <w:r w:rsidRPr="0CB3C147" w:rsidR="004D3EEC">
        <w:rPr>
          <w:rFonts w:ascii="Times New Roman" w:hAnsi="Times New Roman" w:eastAsia="Times New Roman" w:cs="Times New Roman"/>
          <w:color w:val="000000" w:themeColor="text1" w:themeTint="FF" w:themeShade="FF"/>
        </w:rPr>
        <w:t>At least</w:t>
      </w:r>
      <w:r w:rsidRPr="0CB3C147" w:rsidR="004D3EEC">
        <w:rPr>
          <w:rFonts w:ascii="Times New Roman" w:hAnsi="Times New Roman" w:eastAsia="Times New Roman" w:cs="Times New Roman"/>
          <w:b w:val="1"/>
          <w:bCs w:val="1"/>
          <w:color w:val="000000" w:themeColor="text1" w:themeTint="FF" w:themeShade="FF"/>
        </w:rPr>
        <w:t xml:space="preserve"> </w:t>
      </w:r>
      <w:r w:rsidRPr="0CB3C147" w:rsidR="004D3EEC">
        <w:rPr>
          <w:rFonts w:ascii="Times New Roman" w:hAnsi="Times New Roman" w:eastAsia="Times New Roman" w:cs="Times New Roman"/>
          <w:color w:val="000000" w:themeColor="text1" w:themeTint="FF" w:themeShade="FF"/>
        </w:rPr>
        <w:t xml:space="preserve">since Paul Gilroy’s seminal book </w:t>
      </w:r>
      <w:r w:rsidRPr="0CB3C147" w:rsidR="004D3EEC">
        <w:rPr>
          <w:rFonts w:ascii="Times New Roman" w:hAnsi="Times New Roman" w:eastAsia="Times New Roman" w:cs="Times New Roman"/>
          <w:i w:val="1"/>
          <w:iCs w:val="1"/>
          <w:color w:val="000000" w:themeColor="text1" w:themeTint="FF" w:themeShade="FF"/>
        </w:rPr>
        <w:t xml:space="preserve">The Black Atlantic </w:t>
      </w:r>
      <w:r w:rsidRPr="0CB3C147" w:rsidR="004D3EEC">
        <w:rPr>
          <w:rFonts w:ascii="Times New Roman" w:hAnsi="Times New Roman" w:eastAsia="Times New Roman" w:cs="Times New Roman"/>
          <w:color w:val="000000" w:themeColor="text1" w:themeTint="FF" w:themeShade="FF"/>
        </w:rPr>
        <w:t xml:space="preserve">(1993), scholars have been invested in a diaspora of black literature and media that moves beyond traditional disciplinary borders and across literary subfields. Covering transatlantic literature, visual culture, and primary documentation such as the first Haitian constitution and the pamphlets of Jamaican revolt, </w:t>
      </w:r>
      <w:r w:rsidRPr="0CB3C147" w:rsidR="004D3EEC">
        <w:rPr>
          <w:rFonts w:ascii="Times New Roman" w:hAnsi="Times New Roman" w:eastAsia="Times New Roman" w:cs="Times New Roman"/>
          <w:color w:val="000000" w:themeColor="text1" w:themeTint="FF" w:themeShade="FF"/>
        </w:rPr>
        <w:t xml:space="preserve">“English </w:t>
      </w:r>
      <w:r w:rsidRPr="0CB3C147" w:rsidR="4D2A2FFC">
        <w:rPr>
          <w:rFonts w:ascii="Times New Roman" w:hAnsi="Times New Roman" w:eastAsia="Times New Roman" w:cs="Times New Roman"/>
          <w:color w:val="000000" w:themeColor="text1" w:themeTint="FF" w:themeShade="FF"/>
        </w:rPr>
        <w:t>2381</w:t>
      </w:r>
      <w:r w:rsidRPr="0CB3C147" w:rsidR="004D3EEC">
        <w:rPr>
          <w:rFonts w:ascii="Times New Roman" w:hAnsi="Times New Roman" w:eastAsia="Times New Roman" w:cs="Times New Roman"/>
          <w:color w:val="000000" w:themeColor="text1" w:themeTint="FF" w:themeShade="FF"/>
        </w:rPr>
        <w:t>: The</w:t>
      </w:r>
      <w:r w:rsidRPr="0CB3C147" w:rsidR="004D3EEC">
        <w:rPr>
          <w:rFonts w:ascii="Times New Roman" w:hAnsi="Times New Roman" w:eastAsia="Times New Roman" w:cs="Times New Roman"/>
          <w:color w:val="000000" w:themeColor="text1" w:themeTint="FF" w:themeShade="FF"/>
        </w:rPr>
        <w:t xml:space="preserve"> Black Atlantic” would involve students in the culture of black struggle--for freedom, equal recognition, and civic representation. As we have designed it, the course is also comparative. For example, to show the persistent modern aspiration of black nationhood, we place texts from Haiti’s revolution side by side with the 2018 superhero film </w:t>
      </w:r>
      <w:r w:rsidRPr="0CB3C147" w:rsidR="004D3EEC">
        <w:rPr>
          <w:rFonts w:ascii="Times New Roman" w:hAnsi="Times New Roman" w:eastAsia="Times New Roman" w:cs="Times New Roman"/>
          <w:i w:val="1"/>
          <w:iCs w:val="1"/>
          <w:color w:val="000000" w:themeColor="text1" w:themeTint="FF" w:themeShade="FF"/>
        </w:rPr>
        <w:t>Black Panther</w:t>
      </w:r>
      <w:r w:rsidRPr="0CB3C147" w:rsidR="004D3EEC">
        <w:rPr>
          <w:rFonts w:ascii="Times New Roman" w:hAnsi="Times New Roman" w:eastAsia="Times New Roman" w:cs="Times New Roman"/>
          <w:color w:val="000000" w:themeColor="text1" w:themeTint="FF" w:themeShade="FF"/>
        </w:rPr>
        <w:t>.</w:t>
      </w:r>
    </w:p>
    <w:p w:rsidRPr="004D3EEC" w:rsidR="004D3EEC" w:rsidP="004D3EEC" w:rsidRDefault="004D3EEC" w14:paraId="605CB9CA" w14:textId="77777777">
      <w:pPr>
        <w:spacing w:line="240" w:lineRule="auto"/>
        <w:rPr>
          <w:rFonts w:ascii="Times New Roman" w:hAnsi="Times New Roman" w:eastAsia="Times New Roman" w:cs="Times New Roman"/>
          <w:color w:val="000000"/>
        </w:rPr>
      </w:pPr>
    </w:p>
    <w:p w:rsidRPr="004D3EEC" w:rsidR="004D3EEC" w:rsidP="004D3EEC" w:rsidRDefault="004D3EEC" w14:paraId="60506C6C" w14:textId="1E99E969">
      <w:pPr>
        <w:spacing w:line="240" w:lineRule="auto"/>
        <w:rPr>
          <w:rFonts w:ascii="Times New Roman" w:hAnsi="Times New Roman" w:eastAsia="Times New Roman" w:cs="Times New Roman"/>
          <w:color w:val="000000"/>
        </w:rPr>
      </w:pPr>
      <w:r w:rsidRPr="004D3EEC">
        <w:rPr>
          <w:rFonts w:ascii="Times New Roman" w:hAnsi="Times New Roman" w:eastAsia="Times New Roman" w:cs="Times New Roman"/>
          <w:color w:val="000000"/>
        </w:rPr>
        <w:t xml:space="preserve">There are three primary reasons to add such a course to the English curriculum. First, the course is highly relevant to the present struggle for racial justice. We in the United States are living through a second civil rights movement--but its liberatory current has also swept across the globe. Broadcast around the world via traditional and social media, these uprisings recall the dissemination of influential abolitionist texts and images internationally throughout the 18th-19th centuries. Second, the course may include a broader media component, as it brings together text and image, both still and moving. GE students who may be less comfortable with older literatures and styles of composition may be encouraged by the course’s pivoting between, say, </w:t>
      </w:r>
      <w:r w:rsidRPr="004D3EEC">
        <w:rPr>
          <w:rFonts w:ascii="Times New Roman" w:hAnsi="Times New Roman" w:eastAsia="Times New Roman" w:cs="Times New Roman"/>
          <w:i/>
          <w:iCs/>
          <w:color w:val="000000"/>
        </w:rPr>
        <w:t xml:space="preserve">The History of Mary Prince </w:t>
      </w:r>
      <w:r w:rsidRPr="004D3EEC">
        <w:rPr>
          <w:rFonts w:ascii="Times New Roman" w:hAnsi="Times New Roman" w:eastAsia="Times New Roman" w:cs="Times New Roman"/>
          <w:color w:val="000000"/>
        </w:rPr>
        <w:t xml:space="preserve">(1832) and Ousmane </w:t>
      </w:r>
      <w:proofErr w:type="spellStart"/>
      <w:r w:rsidRPr="004D3EEC">
        <w:rPr>
          <w:rFonts w:ascii="Times New Roman" w:hAnsi="Times New Roman" w:eastAsia="Times New Roman" w:cs="Times New Roman"/>
          <w:color w:val="000000"/>
        </w:rPr>
        <w:t>Sembène’s</w:t>
      </w:r>
      <w:proofErr w:type="spellEnd"/>
      <w:r w:rsidRPr="004D3EEC">
        <w:rPr>
          <w:rFonts w:ascii="Times New Roman" w:hAnsi="Times New Roman" w:eastAsia="Times New Roman" w:cs="Times New Roman"/>
          <w:color w:val="000000"/>
        </w:rPr>
        <w:t xml:space="preserve"> 1966 film </w:t>
      </w:r>
      <w:r w:rsidRPr="004D3EEC">
        <w:rPr>
          <w:rFonts w:ascii="Times New Roman" w:hAnsi="Times New Roman" w:eastAsia="Times New Roman" w:cs="Times New Roman"/>
          <w:i/>
          <w:iCs/>
          <w:color w:val="000000"/>
        </w:rPr>
        <w:t>Black Girl</w:t>
      </w:r>
      <w:r w:rsidRPr="004D3EEC">
        <w:rPr>
          <w:rFonts w:ascii="Times New Roman" w:hAnsi="Times New Roman" w:eastAsia="Times New Roman" w:cs="Times New Roman"/>
          <w:color w:val="000000"/>
        </w:rPr>
        <w:t>. Not only could such an arrangement compliment and prepare students for an array of existing courses in black literature, but it could presage many of the courses in media, film, and television for which OSU’s faculty is also known. Finally, the course could involve a whole range of faculty</w:t>
      </w:r>
      <w:r>
        <w:rPr>
          <w:rFonts w:ascii="Times New Roman" w:hAnsi="Times New Roman" w:eastAsia="Times New Roman" w:cs="Times New Roman"/>
          <w:color w:val="000000"/>
        </w:rPr>
        <w:t xml:space="preserve"> across national traditions (the U.S., Britain, Africa, the Caribbean) and centuries (from the 17</w:t>
      </w:r>
      <w:r w:rsidRPr="004D3EEC">
        <w:rPr>
          <w:rFonts w:ascii="Times New Roman" w:hAnsi="Times New Roman" w:eastAsia="Times New Roman" w:cs="Times New Roman"/>
          <w:color w:val="000000"/>
          <w:vertAlign w:val="superscript"/>
        </w:rPr>
        <w:t>th</w:t>
      </w:r>
      <w:r>
        <w:rPr>
          <w:rFonts w:ascii="Times New Roman" w:hAnsi="Times New Roman" w:eastAsia="Times New Roman" w:cs="Times New Roman"/>
          <w:color w:val="000000"/>
        </w:rPr>
        <w:t xml:space="preserve"> to the 21</w:t>
      </w:r>
      <w:r w:rsidRPr="004D3EEC">
        <w:rPr>
          <w:rFonts w:ascii="Times New Roman" w:hAnsi="Times New Roman" w:eastAsia="Times New Roman" w:cs="Times New Roman"/>
          <w:color w:val="000000"/>
          <w:vertAlign w:val="superscript"/>
        </w:rPr>
        <w:t>st</w:t>
      </w:r>
      <w:r>
        <w:rPr>
          <w:rFonts w:ascii="Times New Roman" w:hAnsi="Times New Roman" w:eastAsia="Times New Roman" w:cs="Times New Roman"/>
          <w:color w:val="000000"/>
        </w:rPr>
        <w:t xml:space="preserve">). </w:t>
      </w:r>
      <w:r w:rsidRPr="004D3EEC">
        <w:rPr>
          <w:rFonts w:ascii="Times New Roman" w:hAnsi="Times New Roman" w:eastAsia="Times New Roman" w:cs="Times New Roman"/>
          <w:color w:val="000000"/>
        </w:rPr>
        <w:t xml:space="preserve">In fact, the original offering was designed to be team-taught, perhaps by one faculty member working in American lit and the other working in the British/European area (although the budget structure of the university may, sadly, prohibit such an arrangement.) This setup underscores the </w:t>
      </w:r>
      <w:proofErr w:type="spellStart"/>
      <w:r w:rsidRPr="004D3EEC">
        <w:rPr>
          <w:rFonts w:ascii="Times New Roman" w:hAnsi="Times New Roman" w:eastAsia="Times New Roman" w:cs="Times New Roman"/>
          <w:color w:val="000000"/>
        </w:rPr>
        <w:t>transatlanticism</w:t>
      </w:r>
      <w:proofErr w:type="spellEnd"/>
      <w:r w:rsidRPr="004D3EEC">
        <w:rPr>
          <w:rFonts w:ascii="Times New Roman" w:hAnsi="Times New Roman" w:eastAsia="Times New Roman" w:cs="Times New Roman"/>
          <w:color w:val="000000"/>
        </w:rPr>
        <w:t xml:space="preserve"> of the Black Atlantic itself and could produce a new, perhaps exciting, dynamic for students and instructors.</w:t>
      </w:r>
      <w:r>
        <w:rPr>
          <w:rFonts w:ascii="Times New Roman" w:hAnsi="Times New Roman" w:eastAsia="Times New Roman" w:cs="Times New Roman"/>
          <w:color w:val="000000"/>
        </w:rPr>
        <w:t xml:space="preserve"> We have enclosed a syllabus constructed by Jamison Kantor and Elizabeth Hewitt, but other colleagues including Susan Williams</w:t>
      </w:r>
      <w:r w:rsidR="00E356EE">
        <w:rPr>
          <w:rFonts w:ascii="Times New Roman" w:hAnsi="Times New Roman" w:eastAsia="Times New Roman" w:cs="Times New Roman"/>
          <w:color w:val="000000"/>
        </w:rPr>
        <w:t>,</w:t>
      </w:r>
      <w:r>
        <w:rPr>
          <w:rFonts w:ascii="Times New Roman" w:hAnsi="Times New Roman" w:eastAsia="Times New Roman" w:cs="Times New Roman"/>
          <w:color w:val="000000"/>
        </w:rPr>
        <w:t xml:space="preserve"> Jacob </w:t>
      </w:r>
      <w:proofErr w:type="spellStart"/>
      <w:r>
        <w:rPr>
          <w:rFonts w:ascii="Times New Roman" w:hAnsi="Times New Roman" w:eastAsia="Times New Roman" w:cs="Times New Roman"/>
          <w:color w:val="000000"/>
        </w:rPr>
        <w:t>Risinger</w:t>
      </w:r>
      <w:proofErr w:type="spellEnd"/>
      <w:r w:rsidR="00E356EE">
        <w:rPr>
          <w:rFonts w:ascii="Times New Roman" w:hAnsi="Times New Roman" w:eastAsia="Times New Roman" w:cs="Times New Roman"/>
          <w:color w:val="000000"/>
        </w:rPr>
        <w:t xml:space="preserve">, Clare Simmons, and Jesse </w:t>
      </w:r>
      <w:proofErr w:type="spellStart"/>
      <w:r w:rsidR="00E356EE">
        <w:rPr>
          <w:rFonts w:ascii="Times New Roman" w:hAnsi="Times New Roman" w:eastAsia="Times New Roman" w:cs="Times New Roman"/>
          <w:color w:val="000000"/>
        </w:rPr>
        <w:t>Schotter</w:t>
      </w:r>
      <w:proofErr w:type="spellEnd"/>
      <w:r>
        <w:rPr>
          <w:rFonts w:ascii="Times New Roman" w:hAnsi="Times New Roman" w:eastAsia="Times New Roman" w:cs="Times New Roman"/>
          <w:color w:val="000000"/>
        </w:rPr>
        <w:t xml:space="preserve"> have indicated their interest in teaching the course. </w:t>
      </w:r>
    </w:p>
    <w:p w:rsidRPr="004D3EEC" w:rsidR="004D3EEC" w:rsidP="004D3EEC" w:rsidRDefault="004D3EEC" w14:paraId="085C569C" w14:textId="77777777">
      <w:pPr>
        <w:spacing w:line="240" w:lineRule="auto"/>
        <w:rPr>
          <w:rFonts w:ascii="Times New Roman" w:hAnsi="Times New Roman" w:eastAsia="Times New Roman" w:cs="Times New Roman"/>
          <w:color w:val="000000"/>
        </w:rPr>
      </w:pPr>
    </w:p>
    <w:p w:rsidRPr="004D3EEC" w:rsidR="004D3EEC" w:rsidP="004D3EEC" w:rsidRDefault="004D3EEC" w14:paraId="59735D50" w14:textId="77777777">
      <w:pPr>
        <w:spacing w:line="240" w:lineRule="auto"/>
        <w:rPr>
          <w:rFonts w:ascii="Times New Roman" w:hAnsi="Times New Roman" w:eastAsia="Times New Roman" w:cs="Times New Roman"/>
          <w:color w:val="000000"/>
        </w:rPr>
      </w:pPr>
      <w:r w:rsidRPr="004D3EEC">
        <w:rPr>
          <w:rFonts w:ascii="Times New Roman" w:hAnsi="Times New Roman" w:eastAsia="Times New Roman" w:cs="Times New Roman"/>
          <w:color w:val="000000"/>
        </w:rPr>
        <w:t>We should also note that the course would fulfill a requirement Race, Ethnicity and Gender Diversity. Surprisingly, very few of our GE offerings in the English Department address this requirement. </w:t>
      </w:r>
    </w:p>
    <w:p w:rsidRPr="004D3EEC" w:rsidR="004D3EEC" w:rsidP="004D3EEC" w:rsidRDefault="004D3EEC" w14:paraId="39CF9A35" w14:textId="77777777">
      <w:pPr>
        <w:spacing w:after="240" w:line="240" w:lineRule="auto"/>
        <w:rPr>
          <w:rFonts w:ascii="Times New Roman" w:hAnsi="Times New Roman" w:eastAsia="Times New Roman" w:cs="Times New Roman"/>
        </w:rPr>
      </w:pPr>
    </w:p>
    <w:p w:rsidRPr="004D3EEC" w:rsidR="004D3EEC" w:rsidRDefault="004D3EEC" w14:paraId="6C5BBC6B" w14:textId="7F170254">
      <w:pPr>
        <w:rPr>
          <w:rFonts w:ascii="Times New Roman" w:hAnsi="Times New Roman" w:cs="Times New Roman"/>
        </w:rPr>
      </w:pPr>
      <w:r w:rsidRPr="004D3EEC">
        <w:rPr>
          <w:rFonts w:ascii="Times New Roman" w:hAnsi="Times New Roman" w:cs="Times New Roman"/>
        </w:rPr>
        <w:br w:type="page"/>
      </w:r>
    </w:p>
    <w:p w:rsidRPr="004D3EEC" w:rsidR="004D3EEC" w:rsidP="004D3EEC" w:rsidRDefault="004D3EEC" w14:paraId="66E4333B" w14:textId="20BFB76E">
      <w:pPr>
        <w:spacing w:line="240" w:lineRule="auto"/>
        <w:rPr>
          <w:rFonts w:ascii="Times New Roman" w:hAnsi="Times New Roman" w:eastAsia="Times New Roman" w:cs="Times New Roman"/>
          <w:color w:val="000000"/>
        </w:rPr>
      </w:pPr>
      <w:r w:rsidRPr="0CB3C147" w:rsidR="004D3EEC">
        <w:rPr>
          <w:rFonts w:ascii="Times New Roman" w:hAnsi="Times New Roman" w:eastAsia="Times New Roman" w:cs="Times New Roman"/>
          <w:b w:val="1"/>
          <w:bCs w:val="1"/>
          <w:color w:val="000000" w:themeColor="text1" w:themeTint="FF" w:themeShade="FF"/>
        </w:rPr>
        <w:t xml:space="preserve">English </w:t>
      </w:r>
      <w:r w:rsidRPr="0CB3C147" w:rsidR="47685126">
        <w:rPr>
          <w:rFonts w:ascii="Times New Roman" w:hAnsi="Times New Roman" w:eastAsia="Times New Roman" w:cs="Times New Roman"/>
          <w:b w:val="1"/>
          <w:bCs w:val="1"/>
          <w:color w:val="000000" w:themeColor="text1" w:themeTint="FF" w:themeShade="FF"/>
        </w:rPr>
        <w:t>2381</w:t>
      </w:r>
      <w:r w:rsidRPr="0CB3C147" w:rsidR="004D3EEC">
        <w:rPr>
          <w:rFonts w:ascii="Times New Roman" w:hAnsi="Times New Roman" w:eastAsia="Times New Roman" w:cs="Times New Roman"/>
          <w:b w:val="1"/>
          <w:bCs w:val="1"/>
          <w:color w:val="000000" w:themeColor="text1" w:themeTint="FF" w:themeShade="FF"/>
        </w:rPr>
        <w:t xml:space="preserve">: </w:t>
      </w:r>
      <w:r w:rsidRPr="0CB3C147" w:rsidR="000B6FE2">
        <w:rPr>
          <w:rFonts w:ascii="Times New Roman" w:hAnsi="Times New Roman" w:eastAsia="Times New Roman" w:cs="Times New Roman"/>
          <w:b w:val="1"/>
          <w:bCs w:val="1"/>
          <w:color w:val="000000" w:themeColor="text1" w:themeTint="FF" w:themeShade="FF"/>
        </w:rPr>
        <w:t>Introduction to t</w:t>
      </w:r>
      <w:r w:rsidRPr="0CB3C147" w:rsidR="004D3EEC">
        <w:rPr>
          <w:rFonts w:ascii="Times New Roman" w:hAnsi="Times New Roman" w:eastAsia="Times New Roman" w:cs="Times New Roman"/>
          <w:b w:val="1"/>
          <w:bCs w:val="1"/>
          <w:color w:val="000000" w:themeColor="text1" w:themeTint="FF" w:themeShade="FF"/>
        </w:rPr>
        <w:t>he Black Atlantic </w:t>
      </w:r>
    </w:p>
    <w:p w:rsidRPr="004D3EEC" w:rsidR="004D3EEC" w:rsidP="004D3EEC" w:rsidRDefault="004D3EEC" w14:paraId="5B8E417D" w14:textId="77777777">
      <w:pPr>
        <w:spacing w:line="240" w:lineRule="auto"/>
        <w:rPr>
          <w:rFonts w:ascii="Times New Roman" w:hAnsi="Times New Roman" w:eastAsia="Times New Roman" w:cs="Times New Roman"/>
          <w:color w:val="000000"/>
        </w:rPr>
      </w:pPr>
    </w:p>
    <w:p w:rsidRPr="004D3EEC" w:rsidR="004D3EEC" w:rsidP="004D3EEC" w:rsidRDefault="004D3EEC" w14:paraId="7B733731" w14:textId="77777777">
      <w:pPr>
        <w:spacing w:line="240" w:lineRule="auto"/>
        <w:jc w:val="center"/>
        <w:rPr>
          <w:rFonts w:ascii="Times New Roman" w:hAnsi="Times New Roman" w:eastAsia="Times New Roman" w:cs="Times New Roman"/>
          <w:color w:val="000000"/>
        </w:rPr>
      </w:pPr>
      <w:r w:rsidRPr="004D3EEC">
        <w:rPr>
          <w:rFonts w:ascii="Times New Roman" w:hAnsi="Times New Roman" w:eastAsia="Times New Roman" w:cs="Times New Roman"/>
          <w:color w:val="000000"/>
        </w:rPr>
        <w:t>Prof. Elizabeth Hewitt (</w:t>
      </w:r>
      <w:hyperlink w:history="1" r:id="rId5">
        <w:r w:rsidRPr="004D3EEC">
          <w:rPr>
            <w:rFonts w:ascii="Times New Roman" w:hAnsi="Times New Roman" w:eastAsia="Times New Roman" w:cs="Times New Roman"/>
            <w:color w:val="1155CC"/>
            <w:u w:val="single"/>
          </w:rPr>
          <w:t>hewitt.33@osu.edu</w:t>
        </w:r>
      </w:hyperlink>
      <w:r w:rsidRPr="004D3EEC">
        <w:rPr>
          <w:rFonts w:ascii="Times New Roman" w:hAnsi="Times New Roman" w:eastAsia="Times New Roman" w:cs="Times New Roman"/>
          <w:color w:val="000000"/>
        </w:rPr>
        <w:t>) and Jamison Kantor (kantor.41@osu.edu)</w:t>
      </w:r>
    </w:p>
    <w:p w:rsidRPr="004D3EEC" w:rsidR="004D3EEC" w:rsidP="004D3EEC" w:rsidRDefault="004D3EEC" w14:paraId="0E194A64" w14:textId="77777777">
      <w:pPr>
        <w:spacing w:line="240" w:lineRule="auto"/>
        <w:jc w:val="center"/>
        <w:rPr>
          <w:rFonts w:ascii="Times New Roman" w:hAnsi="Times New Roman" w:eastAsia="Times New Roman" w:cs="Times New Roman"/>
          <w:color w:val="000000"/>
        </w:rPr>
      </w:pPr>
      <w:r w:rsidRPr="004D3EEC">
        <w:rPr>
          <w:rFonts w:ascii="Times New Roman" w:hAnsi="Times New Roman" w:eastAsia="Times New Roman" w:cs="Times New Roman"/>
          <w:color w:val="000000"/>
        </w:rPr>
        <w:t xml:space="preserve">Tuesdays and Thursdays, 11:10 am-12:30 pm. in </w:t>
      </w:r>
      <w:proofErr w:type="spellStart"/>
      <w:r w:rsidRPr="004D3EEC">
        <w:rPr>
          <w:rFonts w:ascii="Times New Roman" w:hAnsi="Times New Roman" w:eastAsia="Times New Roman" w:cs="Times New Roman"/>
          <w:color w:val="000000"/>
        </w:rPr>
        <w:t>xxxxx</w:t>
      </w:r>
      <w:proofErr w:type="spellEnd"/>
    </w:p>
    <w:p w:rsidRPr="004D3EEC" w:rsidR="004D3EEC" w:rsidP="004D3EEC" w:rsidRDefault="004D3EEC" w14:paraId="7B478DE8" w14:textId="77777777">
      <w:pPr>
        <w:spacing w:line="240" w:lineRule="auto"/>
        <w:rPr>
          <w:rFonts w:ascii="Times New Roman" w:hAnsi="Times New Roman" w:eastAsia="Times New Roman" w:cs="Times New Roman"/>
          <w:color w:val="000000"/>
        </w:rPr>
      </w:pPr>
      <w:r w:rsidRPr="004D3EEC">
        <w:rPr>
          <w:rFonts w:ascii="Times New Roman" w:hAnsi="Times New Roman" w:eastAsia="Times New Roman" w:cs="Times New Roman"/>
          <w:color w:val="000000"/>
        </w:rPr>
        <w:t> </w:t>
      </w:r>
    </w:p>
    <w:p w:rsidRPr="004D3EEC" w:rsidR="004D3EEC" w:rsidP="004D3EEC" w:rsidRDefault="004D3EEC" w14:paraId="031BE43D" w14:textId="77777777">
      <w:pPr>
        <w:spacing w:line="240" w:lineRule="auto"/>
        <w:ind w:right="-540"/>
        <w:rPr>
          <w:rFonts w:ascii="Times New Roman" w:hAnsi="Times New Roman" w:eastAsia="Times New Roman" w:cs="Times New Roman"/>
          <w:color w:val="000000"/>
        </w:rPr>
      </w:pPr>
      <w:r w:rsidRPr="004D3EEC">
        <w:rPr>
          <w:rFonts w:ascii="Times New Roman" w:hAnsi="Times New Roman" w:eastAsia="Times New Roman" w:cs="Times New Roman"/>
          <w:b/>
          <w:bCs/>
          <w:color w:val="000000"/>
        </w:rPr>
        <w:t>Description</w:t>
      </w:r>
      <w:r w:rsidRPr="004D3EEC">
        <w:rPr>
          <w:rFonts w:ascii="Times New Roman" w:hAnsi="Times New Roman" w:eastAsia="Times New Roman" w:cs="Times New Roman"/>
          <w:color w:val="000000"/>
        </w:rPr>
        <w:t>: The term ‘Black Atlantic’ comes from the title of a book by cultural historian, Paul Gilroy, to describe the encounters between African, European, and American that he argues have shaped our modern world: its politics, its literature, its art, and its economics. This class will study the literature of this encounter--as well as relevant media in visual art and cinema--focusing on work that describes the enslavement of Africans and literature that depicts resistance to slavery, racism, and the politics of white supremacy. We will also consider the ways that the black writers and artists across 4 centuries have represented the African diaspora and its effects on the conception of black citizenship.   </w:t>
      </w:r>
    </w:p>
    <w:p w:rsidRPr="004D3EEC" w:rsidR="004D3EEC" w:rsidP="004D3EEC" w:rsidRDefault="004D3EEC" w14:paraId="600F9B73" w14:textId="77777777">
      <w:pPr>
        <w:spacing w:line="240" w:lineRule="auto"/>
        <w:rPr>
          <w:rFonts w:ascii="Times New Roman" w:hAnsi="Times New Roman" w:eastAsia="Times New Roman" w:cs="Times New Roman"/>
          <w:color w:val="000000"/>
        </w:rPr>
      </w:pPr>
    </w:p>
    <w:p w:rsidRPr="004D3EEC" w:rsidR="004D3EEC" w:rsidP="004D3EEC" w:rsidRDefault="004D3EEC" w14:paraId="51CB79D3" w14:textId="77777777">
      <w:pPr>
        <w:spacing w:line="240" w:lineRule="auto"/>
        <w:ind w:right="-540"/>
        <w:rPr>
          <w:rFonts w:ascii="Times New Roman" w:hAnsi="Times New Roman" w:eastAsia="Times New Roman" w:cs="Times New Roman"/>
          <w:color w:val="000000"/>
        </w:rPr>
      </w:pPr>
      <w:r w:rsidRPr="004D3EEC">
        <w:rPr>
          <w:rFonts w:ascii="Times New Roman" w:hAnsi="Times New Roman" w:eastAsia="Times New Roman" w:cs="Times New Roman"/>
          <w:b/>
          <w:bCs/>
          <w:color w:val="000000"/>
        </w:rPr>
        <w:t xml:space="preserve">Expected Learning Outcomes: </w:t>
      </w:r>
      <w:r w:rsidRPr="004D3EEC">
        <w:rPr>
          <w:rFonts w:ascii="Times New Roman" w:hAnsi="Times New Roman" w:eastAsia="Times New Roman" w:cs="Times New Roman"/>
          <w:color w:val="000000"/>
        </w:rPr>
        <w:t> </w:t>
      </w:r>
    </w:p>
    <w:p w:rsidRPr="004D3EEC" w:rsidR="004D3EEC" w:rsidP="004D3EEC" w:rsidRDefault="004D3EEC" w14:paraId="060D657A" w14:textId="77777777">
      <w:pPr>
        <w:numPr>
          <w:ilvl w:val="0"/>
          <w:numId w:val="1"/>
        </w:numPr>
        <w:spacing w:line="240" w:lineRule="auto"/>
        <w:textAlignment w:val="baseline"/>
        <w:rPr>
          <w:rFonts w:ascii="Times New Roman" w:hAnsi="Times New Roman" w:eastAsia="Times New Roman" w:cs="Times New Roman"/>
          <w:color w:val="000000"/>
        </w:rPr>
      </w:pPr>
      <w:r w:rsidRPr="004D3EEC">
        <w:rPr>
          <w:rFonts w:ascii="Times New Roman" w:hAnsi="Times New Roman" w:eastAsia="Times New Roman" w:cs="Times New Roman"/>
          <w:color w:val="000000"/>
        </w:rPr>
        <w:t>To analyze writing about slavery (the Atlantic slave trade and the enslavement of African peoples) and the significance of slavery to definitions of citizenship in the United States and Great Britain. </w:t>
      </w:r>
    </w:p>
    <w:p w:rsidRPr="004D3EEC" w:rsidR="004D3EEC" w:rsidP="004D3EEC" w:rsidRDefault="004D3EEC" w14:paraId="4AFABA48" w14:textId="77777777">
      <w:pPr>
        <w:numPr>
          <w:ilvl w:val="0"/>
          <w:numId w:val="1"/>
        </w:numPr>
        <w:spacing w:line="240" w:lineRule="auto"/>
        <w:textAlignment w:val="baseline"/>
        <w:rPr>
          <w:rFonts w:ascii="Times New Roman" w:hAnsi="Times New Roman" w:eastAsia="Times New Roman" w:cs="Times New Roman"/>
          <w:color w:val="000000"/>
        </w:rPr>
      </w:pPr>
      <w:r w:rsidRPr="004D3EEC">
        <w:rPr>
          <w:rFonts w:ascii="Times New Roman" w:hAnsi="Times New Roman" w:eastAsia="Times New Roman" w:cs="Times New Roman"/>
          <w:color w:val="000000"/>
        </w:rPr>
        <w:t xml:space="preserve">To analyze writing about the African diaspora and the ways </w:t>
      </w:r>
      <w:proofErr w:type="gramStart"/>
      <w:r w:rsidRPr="004D3EEC">
        <w:rPr>
          <w:rFonts w:ascii="Times New Roman" w:hAnsi="Times New Roman" w:eastAsia="Times New Roman" w:cs="Times New Roman"/>
          <w:color w:val="000000"/>
        </w:rPr>
        <w:t>its</w:t>
      </w:r>
      <w:proofErr w:type="gramEnd"/>
      <w:r w:rsidRPr="004D3EEC">
        <w:rPr>
          <w:rFonts w:ascii="Times New Roman" w:hAnsi="Times New Roman" w:eastAsia="Times New Roman" w:cs="Times New Roman"/>
          <w:color w:val="000000"/>
        </w:rPr>
        <w:t xml:space="preserve"> provides a unique model for the study of global citizenship. </w:t>
      </w:r>
    </w:p>
    <w:p w:rsidRPr="004D3EEC" w:rsidR="004D3EEC" w:rsidP="004D3EEC" w:rsidRDefault="004D3EEC" w14:paraId="0FC94881" w14:textId="77777777">
      <w:pPr>
        <w:numPr>
          <w:ilvl w:val="0"/>
          <w:numId w:val="1"/>
        </w:numPr>
        <w:spacing w:line="240" w:lineRule="auto"/>
        <w:textAlignment w:val="baseline"/>
        <w:rPr>
          <w:rFonts w:ascii="Times New Roman" w:hAnsi="Times New Roman" w:eastAsia="Times New Roman" w:cs="Times New Roman"/>
          <w:color w:val="000000"/>
        </w:rPr>
      </w:pPr>
      <w:r w:rsidRPr="004D3EEC">
        <w:rPr>
          <w:rFonts w:ascii="Times New Roman" w:hAnsi="Times New Roman" w:eastAsia="Times New Roman" w:cs="Times New Roman"/>
          <w:color w:val="000000"/>
        </w:rPr>
        <w:t>To analyze historical texts across a variety of genres (fiction, poetry, autobiography), media (text, film, still image) and disciplines (literature, politics, economics) and gain aptitude in such comparative work. </w:t>
      </w:r>
    </w:p>
    <w:p w:rsidR="00A50F7E" w:rsidP="004D3EEC" w:rsidRDefault="004D3EEC" w14:paraId="2221088B" w14:textId="77777777">
      <w:pPr>
        <w:numPr>
          <w:ilvl w:val="0"/>
          <w:numId w:val="1"/>
        </w:numPr>
        <w:spacing w:line="240" w:lineRule="auto"/>
        <w:textAlignment w:val="baseline"/>
        <w:rPr>
          <w:rFonts w:ascii="Times New Roman" w:hAnsi="Times New Roman" w:eastAsia="Times New Roman" w:cs="Times New Roman"/>
          <w:color w:val="000000"/>
        </w:rPr>
      </w:pPr>
      <w:r w:rsidRPr="004D3EEC">
        <w:rPr>
          <w:rFonts w:ascii="Times New Roman" w:hAnsi="Times New Roman" w:eastAsia="Times New Roman" w:cs="Times New Roman"/>
          <w:color w:val="000000"/>
        </w:rPr>
        <w:t>To study the literature of revolution and reform and discover the importance of language in both describing and enacting social change. </w:t>
      </w:r>
    </w:p>
    <w:p w:rsidR="00A50F7E" w:rsidP="00A50F7E" w:rsidRDefault="00A50F7E" w14:paraId="429EDB7C" w14:textId="77777777">
      <w:pPr>
        <w:spacing w:line="240" w:lineRule="auto"/>
        <w:textAlignment w:val="baseline"/>
        <w:rPr>
          <w:rFonts w:ascii="Times New Roman" w:hAnsi="Times New Roman" w:eastAsia="Times New Roman" w:cs="Times New Roman"/>
          <w:color w:val="000000"/>
        </w:rPr>
      </w:pPr>
    </w:p>
    <w:p w:rsidR="004D3EEC" w:rsidP="00A50F7E" w:rsidRDefault="00A50F7E" w14:paraId="37EF495E" w14:textId="2367440C">
      <w:pPr>
        <w:spacing w:line="240" w:lineRule="auto"/>
        <w:textAlignment w:val="baseline"/>
        <w:rPr>
          <w:rFonts w:ascii="Times New Roman" w:hAnsi="Times New Roman" w:eastAsia="Times New Roman" w:cs="Times New Roman"/>
          <w:b/>
          <w:bCs/>
          <w:color w:val="000000"/>
        </w:rPr>
      </w:pPr>
      <w:r w:rsidRPr="00A50F7E">
        <w:rPr>
          <w:rFonts w:ascii="Times New Roman" w:hAnsi="Times New Roman" w:eastAsia="Times New Roman" w:cs="Times New Roman"/>
          <w:b/>
          <w:bCs/>
          <w:color w:val="000000"/>
        </w:rPr>
        <w:t>General Education Expected Learning Outcomes:</w:t>
      </w:r>
      <w:r w:rsidRPr="00A50F7E" w:rsidR="004D3EEC">
        <w:rPr>
          <w:rFonts w:ascii="Times New Roman" w:hAnsi="Times New Roman" w:eastAsia="Times New Roman" w:cs="Times New Roman"/>
          <w:b/>
          <w:bCs/>
          <w:color w:val="000000"/>
        </w:rPr>
        <w:t> </w:t>
      </w:r>
    </w:p>
    <w:p w:rsidR="00A50F7E" w:rsidP="00A50F7E" w:rsidRDefault="00A50F7E" w14:paraId="4BAA53AE" w14:textId="60591373">
      <w:pPr>
        <w:spacing w:line="240" w:lineRule="auto"/>
        <w:textAlignment w:val="baseline"/>
        <w:rPr>
          <w:rFonts w:ascii="Times New Roman" w:hAnsi="Times New Roman" w:eastAsia="Times New Roman" w:cs="Times New Roman"/>
          <w:b/>
          <w:bCs/>
          <w:color w:val="000000"/>
        </w:rPr>
      </w:pPr>
    </w:p>
    <w:p w:rsidRPr="00A50F7E" w:rsidR="00A50F7E" w:rsidP="00A50F7E" w:rsidRDefault="00A50F7E" w14:paraId="544C096E" w14:textId="57E9463B">
      <w:pPr>
        <w:spacing w:line="240" w:lineRule="auto"/>
        <w:textAlignment w:val="baseline"/>
        <w:rPr>
          <w:rFonts w:ascii="Times New Roman" w:hAnsi="Times New Roman" w:eastAsia="Times New Roman" w:cs="Times New Roman"/>
          <w:b/>
          <w:bCs/>
          <w:color w:val="000000"/>
        </w:rPr>
      </w:pPr>
      <w:r w:rsidR="00A50F7E">
        <w:drawing>
          <wp:inline wp14:editId="0CB3C147" wp14:anchorId="2B382D5C">
            <wp:extent cx="5943600" cy="3294380"/>
            <wp:effectExtent l="0" t="0" r="0" b="0"/>
            <wp:docPr id="1" name="Picture 1" descr="A picture containing text&#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57c6bc92d98747e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3294380"/>
                    </a:xfrm>
                    <a:prstGeom prst="rect">
                      <a:avLst/>
                    </a:prstGeom>
                  </pic:spPr>
                </pic:pic>
              </a:graphicData>
            </a:graphic>
          </wp:inline>
        </w:drawing>
      </w:r>
    </w:p>
    <w:p w:rsidRPr="004D3EEC" w:rsidR="004D3EEC" w:rsidP="004D3EEC" w:rsidRDefault="004D3EEC" w14:paraId="71DE6014" w14:textId="77777777">
      <w:pPr>
        <w:spacing w:line="240" w:lineRule="auto"/>
        <w:rPr>
          <w:rFonts w:ascii="Times New Roman" w:hAnsi="Times New Roman" w:eastAsia="Times New Roman" w:cs="Times New Roman"/>
          <w:color w:val="000000"/>
        </w:rPr>
      </w:pPr>
    </w:p>
    <w:p w:rsidRPr="004D3EEC" w:rsidR="004D3EEC" w:rsidP="004D3EEC" w:rsidRDefault="00FD453E" w14:paraId="7B18E3A9" w14:textId="2F7D9DA0">
      <w:pPr>
        <w:spacing w:line="240" w:lineRule="auto"/>
        <w:rPr>
          <w:rFonts w:ascii="Times New Roman" w:hAnsi="Times New Roman" w:eastAsia="Times New Roman" w:cs="Times New Roman"/>
          <w:color w:val="000000"/>
        </w:rPr>
      </w:pPr>
      <w:r>
        <w:rPr>
          <w:rFonts w:ascii="Times New Roman" w:hAnsi="Times New Roman" w:eastAsia="Times New Roman" w:cs="Times New Roman"/>
          <w:b/>
          <w:bCs/>
          <w:color w:val="000000"/>
        </w:rPr>
        <w:t xml:space="preserve">Required </w:t>
      </w:r>
      <w:r w:rsidRPr="004D3EEC" w:rsidR="004D3EEC">
        <w:rPr>
          <w:rFonts w:ascii="Times New Roman" w:hAnsi="Times New Roman" w:eastAsia="Times New Roman" w:cs="Times New Roman"/>
          <w:b/>
          <w:bCs/>
          <w:color w:val="000000"/>
        </w:rPr>
        <w:t>Assignments:</w:t>
      </w:r>
    </w:p>
    <w:p w:rsidR="00C12F05" w:rsidP="004D3EEC" w:rsidRDefault="004D3EEC" w14:paraId="1BC31D9A" w14:textId="621156D9">
      <w:pPr>
        <w:spacing w:line="240" w:lineRule="auto"/>
        <w:rPr>
          <w:rFonts w:ascii="Times New Roman" w:hAnsi="Times New Roman" w:eastAsia="Times New Roman" w:cs="Times New Roman"/>
          <w:color w:val="000000"/>
        </w:rPr>
      </w:pPr>
      <w:r w:rsidRPr="004D3EEC">
        <w:rPr>
          <w:rFonts w:ascii="Times New Roman" w:hAnsi="Times New Roman" w:eastAsia="Times New Roman" w:cs="Times New Roman"/>
          <w:color w:val="000000"/>
        </w:rPr>
        <w:t>Assignments will consist of two response papers</w:t>
      </w:r>
      <w:r w:rsidR="00C12F05">
        <w:rPr>
          <w:rFonts w:ascii="Times New Roman" w:hAnsi="Times New Roman" w:eastAsia="Times New Roman" w:cs="Times New Roman"/>
          <w:color w:val="000000"/>
        </w:rPr>
        <w:t xml:space="preserve"> (15% each)</w:t>
      </w:r>
      <w:r w:rsidRPr="004D3EEC">
        <w:rPr>
          <w:rFonts w:ascii="Times New Roman" w:hAnsi="Times New Roman" w:eastAsia="Times New Roman" w:cs="Times New Roman"/>
          <w:color w:val="000000"/>
        </w:rPr>
        <w:t>, a midterm</w:t>
      </w:r>
      <w:r w:rsidR="00C12F05">
        <w:rPr>
          <w:rFonts w:ascii="Times New Roman" w:hAnsi="Times New Roman" w:eastAsia="Times New Roman" w:cs="Times New Roman"/>
          <w:color w:val="000000"/>
        </w:rPr>
        <w:t xml:space="preserve"> (25%)</w:t>
      </w:r>
      <w:r w:rsidRPr="004D3EEC">
        <w:rPr>
          <w:rFonts w:ascii="Times New Roman" w:hAnsi="Times New Roman" w:eastAsia="Times New Roman" w:cs="Times New Roman"/>
          <w:color w:val="000000"/>
        </w:rPr>
        <w:t>, and a comparative media presentation</w:t>
      </w:r>
      <w:r w:rsidR="00C12F05">
        <w:rPr>
          <w:rFonts w:ascii="Times New Roman" w:hAnsi="Times New Roman" w:eastAsia="Times New Roman" w:cs="Times New Roman"/>
          <w:color w:val="000000"/>
        </w:rPr>
        <w:t xml:space="preserve"> (25%)</w:t>
      </w:r>
      <w:r w:rsidRPr="004D3EEC">
        <w:rPr>
          <w:rFonts w:ascii="Times New Roman" w:hAnsi="Times New Roman" w:eastAsia="Times New Roman" w:cs="Times New Roman"/>
          <w:color w:val="000000"/>
        </w:rPr>
        <w:t>, where students will discover the influences of primary sources on contemporary visual art, film, and literature.</w:t>
      </w:r>
      <w:r w:rsidR="00C12F05">
        <w:rPr>
          <w:rFonts w:ascii="Times New Roman" w:hAnsi="Times New Roman" w:eastAsia="Times New Roman" w:cs="Times New Roman"/>
          <w:color w:val="000000"/>
        </w:rPr>
        <w:t xml:space="preserve"> Class participation is worth 20% of </w:t>
      </w:r>
      <w:r w:rsidR="00D93C8F">
        <w:rPr>
          <w:rFonts w:ascii="Times New Roman" w:hAnsi="Times New Roman" w:eastAsia="Times New Roman" w:cs="Times New Roman"/>
          <w:color w:val="000000"/>
        </w:rPr>
        <w:t>the</w:t>
      </w:r>
      <w:r w:rsidR="00C12F05">
        <w:rPr>
          <w:rFonts w:ascii="Times New Roman" w:hAnsi="Times New Roman" w:eastAsia="Times New Roman" w:cs="Times New Roman"/>
          <w:color w:val="000000"/>
        </w:rPr>
        <w:t xml:space="preserve"> overall grade.</w:t>
      </w:r>
    </w:p>
    <w:p w:rsidR="00C12F05" w:rsidP="004D3EEC" w:rsidRDefault="00C12F05" w14:paraId="454C0DDC" w14:textId="77777777">
      <w:pPr>
        <w:spacing w:line="240" w:lineRule="auto"/>
        <w:rPr>
          <w:rFonts w:ascii="Times New Roman" w:hAnsi="Times New Roman" w:eastAsia="Times New Roman" w:cs="Times New Roman"/>
          <w:color w:val="000000"/>
        </w:rPr>
      </w:pPr>
    </w:p>
    <w:p w:rsidR="00C12F05" w:rsidP="004D3EEC" w:rsidRDefault="00C12F05" w14:paraId="7E18A73E" w14:textId="795E9C49">
      <w:pPr>
        <w:spacing w:line="240" w:lineRule="auto"/>
        <w:rPr>
          <w:rFonts w:ascii="Times New Roman" w:hAnsi="Times New Roman" w:eastAsia="Times New Roman" w:cs="Times New Roman"/>
          <w:b/>
          <w:bCs/>
          <w:color w:val="000000"/>
        </w:rPr>
      </w:pPr>
      <w:r>
        <w:rPr>
          <w:rFonts w:ascii="Times New Roman" w:hAnsi="Times New Roman" w:eastAsia="Times New Roman" w:cs="Times New Roman"/>
          <w:b/>
          <w:bCs/>
          <w:color w:val="000000"/>
        </w:rPr>
        <w:t>Texts:</w:t>
      </w:r>
    </w:p>
    <w:p w:rsidR="00C12F05" w:rsidP="004D3EEC" w:rsidRDefault="00C12F05" w14:paraId="3D9EA02B" w14:textId="77777777">
      <w:pPr>
        <w:spacing w:line="240" w:lineRule="auto"/>
        <w:rPr>
          <w:rFonts w:ascii="Times New Roman" w:hAnsi="Times New Roman" w:eastAsia="Times New Roman" w:cs="Times New Roman"/>
          <w:b/>
          <w:bCs/>
          <w:color w:val="000000"/>
        </w:rPr>
      </w:pPr>
    </w:p>
    <w:p w:rsidRPr="00C12F05" w:rsidR="00C12F05" w:rsidP="00C12F05" w:rsidRDefault="00C12F05" w14:paraId="573FF5F1" w14:textId="39A8F23B">
      <w:pPr>
        <w:numPr>
          <w:ilvl w:val="0"/>
          <w:numId w:val="3"/>
        </w:numPr>
        <w:spacing w:line="240" w:lineRule="auto"/>
        <w:rPr>
          <w:rFonts w:ascii="Times New Roman" w:hAnsi="Times New Roman" w:eastAsia="Times New Roman" w:cs="Times New Roman"/>
          <w:color w:val="000000"/>
        </w:rPr>
      </w:pPr>
      <w:r w:rsidRPr="00C12F05">
        <w:rPr>
          <w:rFonts w:ascii="Times New Roman" w:hAnsi="Times New Roman" w:eastAsia="Times New Roman" w:cs="Times New Roman"/>
          <w:i/>
          <w:iCs/>
          <w:color w:val="000000"/>
        </w:rPr>
        <w:t>Unchained Voices: An Anthology of Black Authors in the English-Speaking World</w:t>
      </w:r>
      <w:r w:rsidRPr="00C12F05">
        <w:rPr>
          <w:rFonts w:ascii="Times New Roman" w:hAnsi="Times New Roman" w:eastAsia="Times New Roman" w:cs="Times New Roman"/>
          <w:color w:val="000000"/>
        </w:rPr>
        <w:t>, ed. Vincent Carreta (978-0813190761)</w:t>
      </w:r>
      <w:r w:rsidR="009361BB">
        <w:rPr>
          <w:rFonts w:ascii="Times New Roman" w:hAnsi="Times New Roman" w:eastAsia="Times New Roman" w:cs="Times New Roman"/>
          <w:color w:val="000000"/>
        </w:rPr>
        <w:t>.</w:t>
      </w:r>
      <w:r w:rsidR="001C2A32">
        <w:rPr>
          <w:rFonts w:ascii="Times New Roman" w:hAnsi="Times New Roman" w:eastAsia="Times New Roman" w:cs="Times New Roman"/>
          <w:color w:val="000000"/>
        </w:rPr>
        <w:t xml:space="preserve"> </w:t>
      </w:r>
      <w:r w:rsidR="001C2A32">
        <w:rPr>
          <w:rFonts w:ascii="Times New Roman" w:hAnsi="Times New Roman" w:eastAsia="Times New Roman" w:cs="Times New Roman"/>
          <w:i/>
          <w:iCs/>
          <w:color w:val="000000"/>
        </w:rPr>
        <w:t xml:space="preserve">UV </w:t>
      </w:r>
      <w:r w:rsidR="001C2A32">
        <w:rPr>
          <w:rFonts w:ascii="Times New Roman" w:hAnsi="Times New Roman" w:eastAsia="Times New Roman" w:cs="Times New Roman"/>
          <w:color w:val="000000"/>
        </w:rPr>
        <w:t>in syllabus</w:t>
      </w:r>
    </w:p>
    <w:p w:rsidRPr="00C12F05" w:rsidR="00C12F05" w:rsidP="00C12F05" w:rsidRDefault="00C12F05" w14:paraId="4BCAF5FE" w14:textId="77777777">
      <w:pPr>
        <w:numPr>
          <w:ilvl w:val="0"/>
          <w:numId w:val="3"/>
        </w:numPr>
        <w:spacing w:line="240" w:lineRule="auto"/>
        <w:rPr>
          <w:rFonts w:ascii="Times New Roman" w:hAnsi="Times New Roman" w:eastAsia="Times New Roman" w:cs="Times New Roman"/>
          <w:color w:val="000000"/>
        </w:rPr>
      </w:pPr>
      <w:r w:rsidRPr="00C12F05">
        <w:rPr>
          <w:rFonts w:ascii="Times New Roman" w:hAnsi="Times New Roman" w:eastAsia="Times New Roman" w:cs="Times New Roman"/>
          <w:color w:val="000000"/>
        </w:rPr>
        <w:t xml:space="preserve">Honoré </w:t>
      </w:r>
      <w:proofErr w:type="spellStart"/>
      <w:r w:rsidRPr="00C12F05">
        <w:rPr>
          <w:rFonts w:ascii="Times New Roman" w:hAnsi="Times New Roman" w:eastAsia="Times New Roman" w:cs="Times New Roman"/>
          <w:color w:val="000000"/>
        </w:rPr>
        <w:t>Fanonne</w:t>
      </w:r>
      <w:proofErr w:type="spellEnd"/>
      <w:r w:rsidRPr="00C12F05">
        <w:rPr>
          <w:rFonts w:ascii="Times New Roman" w:hAnsi="Times New Roman" w:eastAsia="Times New Roman" w:cs="Times New Roman"/>
          <w:color w:val="000000"/>
        </w:rPr>
        <w:t xml:space="preserve"> Jeffers, </w:t>
      </w:r>
      <w:r w:rsidRPr="00C12F05">
        <w:rPr>
          <w:rFonts w:ascii="Times New Roman" w:hAnsi="Times New Roman" w:eastAsia="Times New Roman" w:cs="Times New Roman"/>
          <w:i/>
          <w:iCs/>
          <w:color w:val="000000"/>
        </w:rPr>
        <w:t>The Age of Phillis </w:t>
      </w:r>
      <w:r w:rsidRPr="00C12F05">
        <w:rPr>
          <w:rFonts w:ascii="Times New Roman" w:hAnsi="Times New Roman" w:eastAsia="Times New Roman" w:cs="Times New Roman"/>
          <w:color w:val="000000"/>
        </w:rPr>
        <w:t>(978-0819579492)</w:t>
      </w:r>
    </w:p>
    <w:p w:rsidRPr="00C12F05" w:rsidR="00C12F05" w:rsidP="00C12F05" w:rsidRDefault="00C12F05" w14:paraId="444BEA23" w14:textId="77777777">
      <w:pPr>
        <w:numPr>
          <w:ilvl w:val="0"/>
          <w:numId w:val="3"/>
        </w:numPr>
        <w:spacing w:line="240" w:lineRule="auto"/>
        <w:rPr>
          <w:rFonts w:ascii="Times New Roman" w:hAnsi="Times New Roman" w:eastAsia="Times New Roman" w:cs="Times New Roman"/>
          <w:color w:val="000000"/>
        </w:rPr>
      </w:pPr>
      <w:r w:rsidRPr="00C12F05">
        <w:rPr>
          <w:rFonts w:ascii="Times New Roman" w:hAnsi="Times New Roman" w:eastAsia="Times New Roman" w:cs="Times New Roman"/>
          <w:i/>
          <w:iCs/>
          <w:color w:val="000000"/>
        </w:rPr>
        <w:t>The History of Mary Prince </w:t>
      </w:r>
      <w:r w:rsidRPr="00C12F05">
        <w:rPr>
          <w:rFonts w:ascii="Times New Roman" w:hAnsi="Times New Roman" w:eastAsia="Times New Roman" w:cs="Times New Roman"/>
          <w:color w:val="000000"/>
        </w:rPr>
        <w:t>(978-1719492324)</w:t>
      </w:r>
    </w:p>
    <w:p w:rsidRPr="00C12F05" w:rsidR="00C12F05" w:rsidP="00C12F05" w:rsidRDefault="00C12F05" w14:paraId="2F622AE4" w14:textId="77777777">
      <w:pPr>
        <w:numPr>
          <w:ilvl w:val="0"/>
          <w:numId w:val="3"/>
        </w:numPr>
        <w:spacing w:line="240" w:lineRule="auto"/>
        <w:rPr>
          <w:rFonts w:ascii="Times New Roman" w:hAnsi="Times New Roman" w:eastAsia="Times New Roman" w:cs="Times New Roman"/>
          <w:color w:val="000000"/>
        </w:rPr>
      </w:pPr>
      <w:r w:rsidRPr="00C12F05">
        <w:rPr>
          <w:rFonts w:ascii="Times New Roman" w:hAnsi="Times New Roman" w:eastAsia="Times New Roman" w:cs="Times New Roman"/>
          <w:color w:val="000000"/>
        </w:rPr>
        <w:t>Frederick Douglass, </w:t>
      </w:r>
      <w:r w:rsidRPr="00C12F05">
        <w:rPr>
          <w:rFonts w:ascii="Times New Roman" w:hAnsi="Times New Roman" w:eastAsia="Times New Roman" w:cs="Times New Roman"/>
          <w:i/>
          <w:iCs/>
          <w:color w:val="000000"/>
        </w:rPr>
        <w:t>The Heroic Slave, </w:t>
      </w:r>
      <w:r w:rsidRPr="00C12F05">
        <w:rPr>
          <w:rFonts w:ascii="Times New Roman" w:hAnsi="Times New Roman" w:eastAsia="Times New Roman" w:cs="Times New Roman"/>
          <w:color w:val="000000"/>
        </w:rPr>
        <w:t xml:space="preserve">Ed. Robert Levine, John Stauffer, and John R. </w:t>
      </w:r>
      <w:proofErr w:type="spellStart"/>
      <w:r w:rsidRPr="00C12F05">
        <w:rPr>
          <w:rFonts w:ascii="Times New Roman" w:hAnsi="Times New Roman" w:eastAsia="Times New Roman" w:cs="Times New Roman"/>
          <w:color w:val="000000"/>
        </w:rPr>
        <w:t>McKivigan</w:t>
      </w:r>
      <w:proofErr w:type="spellEnd"/>
      <w:r w:rsidRPr="00C12F05">
        <w:rPr>
          <w:rFonts w:ascii="Times New Roman" w:hAnsi="Times New Roman" w:eastAsia="Times New Roman" w:cs="Times New Roman"/>
          <w:color w:val="000000"/>
        </w:rPr>
        <w:t xml:space="preserve"> (978-0300184624)</w:t>
      </w:r>
    </w:p>
    <w:p w:rsidRPr="00C12F05" w:rsidR="00C12F05" w:rsidP="00C12F05" w:rsidRDefault="00C12F05" w14:paraId="64142F10" w14:textId="77777777">
      <w:pPr>
        <w:numPr>
          <w:ilvl w:val="0"/>
          <w:numId w:val="3"/>
        </w:numPr>
        <w:spacing w:line="240" w:lineRule="auto"/>
        <w:rPr>
          <w:rFonts w:ascii="Times New Roman" w:hAnsi="Times New Roman" w:eastAsia="Times New Roman" w:cs="Times New Roman"/>
          <w:color w:val="000000"/>
        </w:rPr>
      </w:pPr>
      <w:r w:rsidRPr="00C12F05">
        <w:rPr>
          <w:rFonts w:ascii="Times New Roman" w:hAnsi="Times New Roman" w:eastAsia="Times New Roman" w:cs="Times New Roman"/>
          <w:color w:val="000000"/>
        </w:rPr>
        <w:t>Herman Melville, </w:t>
      </w:r>
      <w:r w:rsidRPr="00C12F05">
        <w:rPr>
          <w:rFonts w:ascii="Times New Roman" w:hAnsi="Times New Roman" w:eastAsia="Times New Roman" w:cs="Times New Roman"/>
          <w:i/>
          <w:iCs/>
          <w:color w:val="000000"/>
        </w:rPr>
        <w:t>Benito Cereno </w:t>
      </w:r>
      <w:r w:rsidRPr="00C12F05">
        <w:rPr>
          <w:rFonts w:ascii="Times New Roman" w:hAnsi="Times New Roman" w:eastAsia="Times New Roman" w:cs="Times New Roman"/>
          <w:color w:val="000000"/>
        </w:rPr>
        <w:t>(978-0486264738) </w:t>
      </w:r>
    </w:p>
    <w:p w:rsidRPr="00C12F05" w:rsidR="00C12F05" w:rsidP="00C12F05" w:rsidRDefault="00C12F05" w14:paraId="755E6887" w14:textId="77777777">
      <w:pPr>
        <w:numPr>
          <w:ilvl w:val="0"/>
          <w:numId w:val="3"/>
        </w:numPr>
        <w:spacing w:line="240" w:lineRule="auto"/>
        <w:rPr>
          <w:rFonts w:ascii="Times New Roman" w:hAnsi="Times New Roman" w:eastAsia="Times New Roman" w:cs="Times New Roman"/>
          <w:color w:val="000000"/>
        </w:rPr>
      </w:pPr>
      <w:r w:rsidRPr="00C12F05">
        <w:rPr>
          <w:rFonts w:ascii="Times New Roman" w:hAnsi="Times New Roman" w:eastAsia="Times New Roman" w:cs="Times New Roman"/>
          <w:color w:val="000000"/>
        </w:rPr>
        <w:t>James McBride, </w:t>
      </w:r>
      <w:r w:rsidRPr="00C12F05">
        <w:rPr>
          <w:rFonts w:ascii="Times New Roman" w:hAnsi="Times New Roman" w:eastAsia="Times New Roman" w:cs="Times New Roman"/>
          <w:i/>
          <w:iCs/>
          <w:color w:val="000000"/>
        </w:rPr>
        <w:t>The Good Lord Bird </w:t>
      </w:r>
      <w:r w:rsidRPr="00C12F05">
        <w:rPr>
          <w:rFonts w:ascii="Times New Roman" w:hAnsi="Times New Roman" w:eastAsia="Times New Roman" w:cs="Times New Roman"/>
          <w:color w:val="000000"/>
        </w:rPr>
        <w:t>(978-1594632785)</w:t>
      </w:r>
    </w:p>
    <w:p w:rsidRPr="00C12F05" w:rsidR="004D3EEC" w:rsidP="00C12F05" w:rsidRDefault="00C12F05" w14:paraId="04E2C91A" w14:textId="045B3265">
      <w:pPr>
        <w:pStyle w:val="ListParagraph"/>
        <w:numPr>
          <w:ilvl w:val="0"/>
          <w:numId w:val="3"/>
        </w:numPr>
        <w:rPr>
          <w:rFonts w:ascii="Times New Roman" w:hAnsi="Times New Roman" w:eastAsia="Times New Roman"/>
          <w:color w:val="000000"/>
        </w:rPr>
      </w:pPr>
      <w:r w:rsidRPr="00C12F05">
        <w:rPr>
          <w:rFonts w:ascii="Times New Roman" w:hAnsi="Times New Roman" w:eastAsia="Times New Roman"/>
          <w:color w:val="000000"/>
        </w:rPr>
        <w:t>Course .pdfs – Includes public domain texts from Juan Manzano, John Stedman, Robert Wedderburn, and texts/images on Haitian liberation</w:t>
      </w:r>
      <w:r w:rsidR="009361BB">
        <w:rPr>
          <w:rFonts w:ascii="Times New Roman" w:hAnsi="Times New Roman" w:eastAsia="Times New Roman"/>
          <w:color w:val="000000"/>
        </w:rPr>
        <w:t>.</w:t>
      </w:r>
      <w:r w:rsidRPr="00C12F05" w:rsidR="004D3EEC">
        <w:rPr>
          <w:rFonts w:ascii="Times New Roman" w:hAnsi="Times New Roman" w:eastAsia="Times New Roman"/>
          <w:color w:val="000000"/>
        </w:rPr>
        <w:t> </w:t>
      </w:r>
      <w:r w:rsidR="001C2A32">
        <w:rPr>
          <w:rFonts w:ascii="Times New Roman" w:hAnsi="Times New Roman" w:eastAsia="Times New Roman"/>
          <w:color w:val="000000"/>
        </w:rPr>
        <w:t xml:space="preserve"> * in syllabus</w:t>
      </w:r>
    </w:p>
    <w:p w:rsidRPr="004D3EEC" w:rsidR="004D3EEC" w:rsidP="004D3EEC" w:rsidRDefault="004D3EEC" w14:paraId="0B49A3EB" w14:textId="77777777">
      <w:pPr>
        <w:spacing w:line="240" w:lineRule="auto"/>
        <w:rPr>
          <w:rFonts w:ascii="Times New Roman" w:hAnsi="Times New Roman" w:eastAsia="Times New Roman" w:cs="Times New Roman"/>
          <w:color w:val="000000"/>
        </w:rPr>
      </w:pPr>
    </w:p>
    <w:p w:rsidR="004632E3" w:rsidP="004D3EEC" w:rsidRDefault="004632E3" w14:paraId="7E152CAC" w14:textId="77777777">
      <w:pPr>
        <w:spacing w:line="240" w:lineRule="auto"/>
        <w:rPr>
          <w:rFonts w:ascii="Times New Roman" w:hAnsi="Times New Roman" w:eastAsia="Times New Roman" w:cs="Times New Roman"/>
          <w:b/>
          <w:bCs/>
          <w:color w:val="000000"/>
          <w:sz w:val="32"/>
          <w:szCs w:val="32"/>
        </w:rPr>
      </w:pPr>
    </w:p>
    <w:p w:rsidRPr="004632E3" w:rsidR="004D3EEC" w:rsidP="004D3EEC" w:rsidRDefault="004D3EEC" w14:paraId="23222E10" w14:textId="444DF74D">
      <w:pPr>
        <w:spacing w:line="240" w:lineRule="auto"/>
        <w:rPr>
          <w:rFonts w:ascii="Times New Roman" w:hAnsi="Times New Roman" w:eastAsia="Times New Roman" w:cs="Times New Roman"/>
          <w:color w:val="000000"/>
          <w:sz w:val="32"/>
          <w:szCs w:val="32"/>
        </w:rPr>
      </w:pPr>
      <w:r w:rsidRPr="004632E3">
        <w:rPr>
          <w:rFonts w:ascii="Times New Roman" w:hAnsi="Times New Roman" w:eastAsia="Times New Roman" w:cs="Times New Roman"/>
          <w:b/>
          <w:bCs/>
          <w:color w:val="000000"/>
          <w:sz w:val="32"/>
          <w:szCs w:val="32"/>
        </w:rPr>
        <w:t>Course Schedule</w:t>
      </w:r>
      <w:r w:rsidRPr="004632E3" w:rsidR="004632E3">
        <w:rPr>
          <w:rFonts w:ascii="Times New Roman" w:hAnsi="Times New Roman" w:eastAsia="Times New Roman" w:cs="Times New Roman"/>
          <w:b/>
          <w:bCs/>
          <w:color w:val="000000"/>
          <w:sz w:val="32"/>
          <w:szCs w:val="32"/>
        </w:rPr>
        <w:t>:</w:t>
      </w:r>
      <w:r w:rsidRPr="004632E3">
        <w:rPr>
          <w:rFonts w:ascii="Times New Roman" w:hAnsi="Times New Roman" w:eastAsia="Times New Roman" w:cs="Times New Roman"/>
          <w:b/>
          <w:bCs/>
          <w:color w:val="000000"/>
          <w:sz w:val="32"/>
          <w:szCs w:val="32"/>
        </w:rPr>
        <w:t> </w:t>
      </w:r>
    </w:p>
    <w:p w:rsidRPr="004D3EEC" w:rsidR="004D3EEC" w:rsidP="004D3EEC" w:rsidRDefault="004D3EEC" w14:paraId="714DDE6C" w14:textId="77777777">
      <w:pPr>
        <w:spacing w:line="240" w:lineRule="auto"/>
        <w:rPr>
          <w:rFonts w:ascii="Times New Roman" w:hAnsi="Times New Roman" w:eastAsia="Times New Roman" w:cs="Times New Roman"/>
          <w:color w:val="000000"/>
        </w:rPr>
      </w:pPr>
    </w:p>
    <w:p w:rsidRPr="004D3EEC" w:rsidR="004D3EEC" w:rsidP="004D3EEC" w:rsidRDefault="004D3EEC" w14:paraId="535AC16E" w14:textId="77777777">
      <w:pPr>
        <w:spacing w:line="240" w:lineRule="auto"/>
        <w:rPr>
          <w:rFonts w:ascii="Times New Roman" w:hAnsi="Times New Roman" w:eastAsia="Times New Roman" w:cs="Times New Roman"/>
          <w:color w:val="000000"/>
        </w:rPr>
      </w:pPr>
      <w:r w:rsidRPr="004D3EEC">
        <w:rPr>
          <w:rFonts w:ascii="Times New Roman" w:hAnsi="Times New Roman" w:eastAsia="Times New Roman" w:cs="Times New Roman"/>
          <w:b/>
          <w:bCs/>
          <w:color w:val="000000"/>
        </w:rPr>
        <w:t>Citizen of the World </w:t>
      </w:r>
    </w:p>
    <w:p w:rsidRPr="004D3EEC" w:rsidR="004D3EEC" w:rsidP="004D3EEC" w:rsidRDefault="004D3EEC" w14:paraId="5BBB7DE3" w14:textId="77777777">
      <w:pPr>
        <w:spacing w:line="240" w:lineRule="auto"/>
        <w:rPr>
          <w:rFonts w:ascii="Times New Roman" w:hAnsi="Times New Roman" w:eastAsia="Times New Roman" w:cs="Times New Roman"/>
          <w:color w:val="000000"/>
        </w:rPr>
      </w:pPr>
      <w:r w:rsidRPr="004D3EEC">
        <w:rPr>
          <w:rFonts w:ascii="Times New Roman" w:hAnsi="Times New Roman" w:eastAsia="Times New Roman" w:cs="Times New Roman"/>
          <w:b/>
          <w:bCs/>
          <w:color w:val="000000"/>
        </w:rPr>
        <w:t xml:space="preserve">Tue., 1/11: </w:t>
      </w:r>
      <w:r w:rsidRPr="004D3EEC">
        <w:rPr>
          <w:rFonts w:ascii="Times New Roman" w:hAnsi="Times New Roman" w:eastAsia="Times New Roman" w:cs="Times New Roman"/>
          <w:b/>
          <w:bCs/>
          <w:color w:val="000000"/>
        </w:rPr>
        <w:tab/>
      </w:r>
      <w:r w:rsidRPr="004D3EEC">
        <w:rPr>
          <w:rFonts w:ascii="Times New Roman" w:hAnsi="Times New Roman" w:eastAsia="Times New Roman" w:cs="Times New Roman"/>
          <w:color w:val="000000"/>
        </w:rPr>
        <w:t>Intro / Course Policies and Expectations</w:t>
      </w:r>
    </w:p>
    <w:p w:rsidRPr="001C2A32" w:rsidR="004D3EEC" w:rsidP="004D3EEC" w:rsidRDefault="004D3EEC" w14:paraId="42D96101" w14:textId="6BDEBB5E">
      <w:pPr>
        <w:spacing w:line="240" w:lineRule="auto"/>
        <w:rPr>
          <w:rFonts w:ascii="Times New Roman" w:hAnsi="Times New Roman" w:eastAsia="Times New Roman" w:cs="Times New Roman"/>
          <w:color w:val="000000"/>
        </w:rPr>
      </w:pPr>
      <w:r w:rsidRPr="004D3EEC">
        <w:rPr>
          <w:rFonts w:ascii="Times New Roman" w:hAnsi="Times New Roman" w:eastAsia="Times New Roman" w:cs="Times New Roman"/>
          <w:b/>
          <w:bCs/>
          <w:color w:val="000000"/>
        </w:rPr>
        <w:t>Th., 1/13:</w:t>
      </w:r>
      <w:r w:rsidRPr="004D3EEC">
        <w:rPr>
          <w:rFonts w:ascii="Times New Roman" w:hAnsi="Times New Roman" w:eastAsia="Times New Roman" w:cs="Times New Roman"/>
          <w:b/>
          <w:bCs/>
          <w:color w:val="000000"/>
        </w:rPr>
        <w:tab/>
      </w:r>
      <w:r w:rsidRPr="004D3EEC">
        <w:rPr>
          <w:rFonts w:ascii="Times New Roman" w:hAnsi="Times New Roman" w:eastAsia="Times New Roman" w:cs="Times New Roman"/>
          <w:color w:val="000000"/>
        </w:rPr>
        <w:t xml:space="preserve">Selections from </w:t>
      </w:r>
      <w:r w:rsidRPr="004D3EEC">
        <w:rPr>
          <w:rFonts w:ascii="Times New Roman" w:hAnsi="Times New Roman" w:eastAsia="Times New Roman" w:cs="Times New Roman"/>
          <w:i/>
          <w:iCs/>
          <w:color w:val="202122"/>
        </w:rPr>
        <w:t xml:space="preserve">Narrative of the Most Remarkable Particulars in the Life of James Albert </w:t>
      </w:r>
      <w:proofErr w:type="spellStart"/>
      <w:r w:rsidRPr="004D3EEC">
        <w:rPr>
          <w:rFonts w:ascii="Times New Roman" w:hAnsi="Times New Roman" w:eastAsia="Times New Roman" w:cs="Times New Roman"/>
          <w:i/>
          <w:iCs/>
          <w:color w:val="202122"/>
        </w:rPr>
        <w:t>Ukawsaw</w:t>
      </w:r>
      <w:proofErr w:type="spellEnd"/>
      <w:r w:rsidRPr="004D3EEC">
        <w:rPr>
          <w:rFonts w:ascii="Times New Roman" w:hAnsi="Times New Roman" w:eastAsia="Times New Roman" w:cs="Times New Roman"/>
          <w:i/>
          <w:iCs/>
          <w:color w:val="202122"/>
        </w:rPr>
        <w:t xml:space="preserve"> </w:t>
      </w:r>
      <w:proofErr w:type="spellStart"/>
      <w:r w:rsidRPr="004D3EEC">
        <w:rPr>
          <w:rFonts w:ascii="Times New Roman" w:hAnsi="Times New Roman" w:eastAsia="Times New Roman" w:cs="Times New Roman"/>
          <w:i/>
          <w:iCs/>
          <w:color w:val="202122"/>
        </w:rPr>
        <w:t>Gronniosaw</w:t>
      </w:r>
      <w:proofErr w:type="spellEnd"/>
      <w:r w:rsidRPr="004D3EEC">
        <w:rPr>
          <w:rFonts w:ascii="Times New Roman" w:hAnsi="Times New Roman" w:eastAsia="Times New Roman" w:cs="Times New Roman"/>
          <w:i/>
          <w:iCs/>
          <w:color w:val="202122"/>
        </w:rPr>
        <w:t xml:space="preserve"> </w:t>
      </w:r>
      <w:r w:rsidR="001C2A32">
        <w:rPr>
          <w:rFonts w:ascii="Times New Roman" w:hAnsi="Times New Roman" w:eastAsia="Times New Roman" w:cs="Times New Roman"/>
          <w:color w:val="202122"/>
        </w:rPr>
        <w:t>(</w:t>
      </w:r>
      <w:r w:rsidR="001C2A32">
        <w:rPr>
          <w:rFonts w:ascii="Times New Roman" w:hAnsi="Times New Roman" w:eastAsia="Times New Roman" w:cs="Times New Roman"/>
          <w:i/>
          <w:iCs/>
          <w:color w:val="202122"/>
        </w:rPr>
        <w:t xml:space="preserve">UV </w:t>
      </w:r>
      <w:r w:rsidR="001C2A32">
        <w:rPr>
          <w:rFonts w:ascii="Times New Roman" w:hAnsi="Times New Roman" w:eastAsia="Times New Roman" w:cs="Times New Roman"/>
          <w:color w:val="202122"/>
        </w:rPr>
        <w:t xml:space="preserve">pp. 32-58) </w:t>
      </w:r>
      <w:r w:rsidRPr="004D3EEC">
        <w:rPr>
          <w:rFonts w:ascii="Times New Roman" w:hAnsi="Times New Roman" w:eastAsia="Times New Roman" w:cs="Times New Roman"/>
          <w:color w:val="202122"/>
        </w:rPr>
        <w:t xml:space="preserve">and </w:t>
      </w:r>
      <w:r w:rsidRPr="004D3EEC">
        <w:rPr>
          <w:rFonts w:ascii="Times New Roman" w:hAnsi="Times New Roman" w:eastAsia="Times New Roman" w:cs="Times New Roman"/>
          <w:i/>
          <w:iCs/>
          <w:color w:val="202122"/>
        </w:rPr>
        <w:t>Narrative of the Life and Adventures of Venture</w:t>
      </w:r>
      <w:r w:rsidR="00C12F05">
        <w:rPr>
          <w:rFonts w:ascii="Times New Roman" w:hAnsi="Times New Roman" w:eastAsia="Times New Roman" w:cs="Times New Roman"/>
          <w:i/>
          <w:iCs/>
          <w:color w:val="202122"/>
        </w:rPr>
        <w:t xml:space="preserve"> Smith</w:t>
      </w:r>
      <w:r w:rsidR="001C2A32">
        <w:rPr>
          <w:rFonts w:ascii="Times New Roman" w:hAnsi="Times New Roman" w:eastAsia="Times New Roman" w:cs="Times New Roman"/>
          <w:i/>
          <w:iCs/>
          <w:color w:val="202122"/>
        </w:rPr>
        <w:t xml:space="preserve"> </w:t>
      </w:r>
      <w:r w:rsidR="001C2A32">
        <w:rPr>
          <w:rFonts w:ascii="Times New Roman" w:hAnsi="Times New Roman" w:eastAsia="Times New Roman" w:cs="Times New Roman"/>
          <w:color w:val="202122"/>
        </w:rPr>
        <w:t>(</w:t>
      </w:r>
      <w:r w:rsidR="001C2A32">
        <w:rPr>
          <w:rFonts w:ascii="Times New Roman" w:hAnsi="Times New Roman" w:eastAsia="Times New Roman" w:cs="Times New Roman"/>
          <w:i/>
          <w:iCs/>
          <w:color w:val="202122"/>
        </w:rPr>
        <w:t xml:space="preserve">UV </w:t>
      </w:r>
      <w:r w:rsidR="001C2A32">
        <w:rPr>
          <w:rFonts w:ascii="Times New Roman" w:hAnsi="Times New Roman" w:eastAsia="Times New Roman" w:cs="Times New Roman"/>
          <w:color w:val="202122"/>
        </w:rPr>
        <w:t>pp. 369-78)</w:t>
      </w:r>
    </w:p>
    <w:p w:rsidRPr="004D3EEC" w:rsidR="004D3EEC" w:rsidP="004D3EEC" w:rsidRDefault="004D3EEC" w14:paraId="286B40A7" w14:textId="77777777">
      <w:pPr>
        <w:spacing w:line="240" w:lineRule="auto"/>
        <w:rPr>
          <w:rFonts w:ascii="Times New Roman" w:hAnsi="Times New Roman" w:eastAsia="Times New Roman" w:cs="Times New Roman"/>
          <w:color w:val="000000"/>
        </w:rPr>
      </w:pPr>
    </w:p>
    <w:p w:rsidRPr="001C2A32" w:rsidR="004D3EEC" w:rsidP="004D3EEC" w:rsidRDefault="004D3EEC" w14:paraId="359BFF9D" w14:textId="153F4BC2">
      <w:pPr>
        <w:spacing w:line="240" w:lineRule="auto"/>
        <w:rPr>
          <w:rFonts w:ascii="Times New Roman" w:hAnsi="Times New Roman" w:eastAsia="Times New Roman" w:cs="Times New Roman"/>
          <w:color w:val="000000"/>
        </w:rPr>
      </w:pPr>
      <w:r w:rsidRPr="004D3EEC">
        <w:rPr>
          <w:rFonts w:ascii="Times New Roman" w:hAnsi="Times New Roman" w:eastAsia="Times New Roman" w:cs="Times New Roman"/>
          <w:b/>
          <w:bCs/>
          <w:color w:val="000000"/>
        </w:rPr>
        <w:t xml:space="preserve">Tue., 1/18: </w:t>
      </w:r>
      <w:r w:rsidRPr="004D3EEC">
        <w:rPr>
          <w:rFonts w:ascii="Times New Roman" w:hAnsi="Times New Roman" w:eastAsia="Times New Roman" w:cs="Times New Roman"/>
          <w:b/>
          <w:bCs/>
          <w:color w:val="000000"/>
        </w:rPr>
        <w:tab/>
      </w:r>
      <w:r w:rsidRPr="004D3EEC">
        <w:rPr>
          <w:rFonts w:ascii="Times New Roman" w:hAnsi="Times New Roman" w:eastAsia="Times New Roman" w:cs="Times New Roman"/>
          <w:color w:val="000000"/>
        </w:rPr>
        <w:t xml:space="preserve">Olaudah Equiano, from </w:t>
      </w:r>
      <w:r w:rsidRPr="004D3EEC">
        <w:rPr>
          <w:rFonts w:ascii="Times New Roman" w:hAnsi="Times New Roman" w:eastAsia="Times New Roman" w:cs="Times New Roman"/>
          <w:i/>
          <w:iCs/>
          <w:color w:val="000000"/>
        </w:rPr>
        <w:t>The Interesting Narrative of the Life of Olaudah Equiano </w:t>
      </w:r>
      <w:r w:rsidR="001C2A32">
        <w:rPr>
          <w:rFonts w:ascii="Times New Roman" w:hAnsi="Times New Roman" w:eastAsia="Times New Roman" w:cs="Times New Roman"/>
          <w:color w:val="000000"/>
        </w:rPr>
        <w:t>(</w:t>
      </w:r>
      <w:r w:rsidR="001C2A32">
        <w:rPr>
          <w:rFonts w:ascii="Times New Roman" w:hAnsi="Times New Roman" w:eastAsia="Times New Roman" w:cs="Times New Roman"/>
          <w:i/>
          <w:iCs/>
          <w:color w:val="000000"/>
        </w:rPr>
        <w:t xml:space="preserve">UV </w:t>
      </w:r>
      <w:r w:rsidR="001C2A32">
        <w:rPr>
          <w:rFonts w:ascii="Times New Roman" w:hAnsi="Times New Roman" w:eastAsia="Times New Roman" w:cs="Times New Roman"/>
          <w:color w:val="000000"/>
        </w:rPr>
        <w:t xml:space="preserve">pp. 186-215) </w:t>
      </w:r>
    </w:p>
    <w:p w:rsidRPr="001C2A32" w:rsidR="004D3EEC" w:rsidP="004D3EEC" w:rsidRDefault="004D3EEC" w14:paraId="3CAA05AC" w14:textId="54D992E1">
      <w:pPr>
        <w:spacing w:line="240" w:lineRule="auto"/>
        <w:rPr>
          <w:rFonts w:ascii="Times New Roman" w:hAnsi="Times New Roman" w:eastAsia="Times New Roman" w:cs="Times New Roman"/>
          <w:color w:val="000000"/>
        </w:rPr>
      </w:pPr>
      <w:r w:rsidRPr="004D3EEC">
        <w:rPr>
          <w:rFonts w:ascii="Times New Roman" w:hAnsi="Times New Roman" w:eastAsia="Times New Roman" w:cs="Times New Roman"/>
          <w:b/>
          <w:bCs/>
          <w:color w:val="000000"/>
        </w:rPr>
        <w:t xml:space="preserve">Th., 1/20: </w:t>
      </w:r>
      <w:r w:rsidRPr="004D3EEC">
        <w:rPr>
          <w:rFonts w:ascii="Times New Roman" w:hAnsi="Times New Roman" w:eastAsia="Times New Roman" w:cs="Times New Roman"/>
          <w:b/>
          <w:bCs/>
          <w:color w:val="000000"/>
        </w:rPr>
        <w:tab/>
      </w:r>
      <w:r w:rsidRPr="004D3EEC">
        <w:rPr>
          <w:rFonts w:ascii="Times New Roman" w:hAnsi="Times New Roman" w:eastAsia="Times New Roman" w:cs="Times New Roman"/>
          <w:color w:val="000000"/>
        </w:rPr>
        <w:t xml:space="preserve">Olaudah Equiano, from </w:t>
      </w:r>
      <w:r w:rsidRPr="004D3EEC">
        <w:rPr>
          <w:rFonts w:ascii="Times New Roman" w:hAnsi="Times New Roman" w:eastAsia="Times New Roman" w:cs="Times New Roman"/>
          <w:i/>
          <w:iCs/>
          <w:color w:val="000000"/>
        </w:rPr>
        <w:t>The Interesting Narrative of the Life of Olaudah Equiano</w:t>
      </w:r>
      <w:r w:rsidR="001C2A32">
        <w:rPr>
          <w:rFonts w:ascii="Times New Roman" w:hAnsi="Times New Roman" w:eastAsia="Times New Roman" w:cs="Times New Roman"/>
          <w:i/>
          <w:iCs/>
          <w:color w:val="000000"/>
        </w:rPr>
        <w:t xml:space="preserve"> </w:t>
      </w:r>
      <w:r w:rsidR="001C2A32">
        <w:rPr>
          <w:rFonts w:ascii="Times New Roman" w:hAnsi="Times New Roman" w:eastAsia="Times New Roman" w:cs="Times New Roman"/>
          <w:color w:val="000000"/>
        </w:rPr>
        <w:t>(</w:t>
      </w:r>
      <w:r w:rsidR="001C2A32">
        <w:rPr>
          <w:rFonts w:ascii="Times New Roman" w:hAnsi="Times New Roman" w:eastAsia="Times New Roman" w:cs="Times New Roman"/>
          <w:i/>
          <w:iCs/>
          <w:color w:val="000000"/>
        </w:rPr>
        <w:t xml:space="preserve">UV </w:t>
      </w:r>
      <w:r w:rsidR="001C2A32">
        <w:rPr>
          <w:rFonts w:ascii="Times New Roman" w:hAnsi="Times New Roman" w:eastAsia="Times New Roman" w:cs="Times New Roman"/>
          <w:color w:val="000000"/>
        </w:rPr>
        <w:t xml:space="preserve">pp. 216-244) </w:t>
      </w:r>
    </w:p>
    <w:p w:rsidRPr="004D3EEC" w:rsidR="004D3EEC" w:rsidP="004D3EEC" w:rsidRDefault="004D3EEC" w14:paraId="61A876F1" w14:textId="77777777">
      <w:pPr>
        <w:spacing w:line="240" w:lineRule="auto"/>
        <w:rPr>
          <w:rFonts w:ascii="Times New Roman" w:hAnsi="Times New Roman" w:eastAsia="Times New Roman" w:cs="Times New Roman"/>
          <w:color w:val="000000"/>
        </w:rPr>
      </w:pPr>
    </w:p>
    <w:p w:rsidRPr="004D3EEC" w:rsidR="004D3EEC" w:rsidP="004D3EEC" w:rsidRDefault="004D3EEC" w14:paraId="16E7E521" w14:textId="77777777">
      <w:pPr>
        <w:spacing w:line="240" w:lineRule="auto"/>
        <w:rPr>
          <w:rFonts w:ascii="Times New Roman" w:hAnsi="Times New Roman" w:eastAsia="Times New Roman" w:cs="Times New Roman"/>
          <w:color w:val="000000"/>
        </w:rPr>
      </w:pPr>
      <w:r w:rsidRPr="004D3EEC">
        <w:rPr>
          <w:rFonts w:ascii="Times New Roman" w:hAnsi="Times New Roman" w:eastAsia="Times New Roman" w:cs="Times New Roman"/>
          <w:b/>
          <w:bCs/>
          <w:color w:val="000000"/>
        </w:rPr>
        <w:t>Middle Passage </w:t>
      </w:r>
    </w:p>
    <w:p w:rsidRPr="004D3EEC" w:rsidR="004D3EEC" w:rsidP="004D3EEC" w:rsidRDefault="004D3EEC" w14:paraId="594DD3D7" w14:textId="55DB3741">
      <w:pPr>
        <w:spacing w:line="240" w:lineRule="auto"/>
        <w:rPr>
          <w:rFonts w:ascii="Times New Roman" w:hAnsi="Times New Roman" w:eastAsia="Times New Roman" w:cs="Times New Roman"/>
          <w:color w:val="000000"/>
        </w:rPr>
      </w:pPr>
      <w:r w:rsidRPr="004D3EEC">
        <w:rPr>
          <w:rFonts w:ascii="Times New Roman" w:hAnsi="Times New Roman" w:eastAsia="Times New Roman" w:cs="Times New Roman"/>
          <w:b/>
          <w:bCs/>
          <w:color w:val="000000"/>
        </w:rPr>
        <w:t>Tue., 1/25:</w:t>
      </w:r>
      <w:r w:rsidRPr="004D3EEC">
        <w:rPr>
          <w:rFonts w:ascii="Times New Roman" w:hAnsi="Times New Roman" w:eastAsia="Times New Roman" w:cs="Times New Roman"/>
          <w:b/>
          <w:bCs/>
          <w:color w:val="000000"/>
        </w:rPr>
        <w:tab/>
      </w:r>
      <w:r w:rsidRPr="004D3EEC">
        <w:rPr>
          <w:rFonts w:ascii="Times New Roman" w:hAnsi="Times New Roman" w:eastAsia="Times New Roman" w:cs="Times New Roman"/>
          <w:color w:val="000000"/>
        </w:rPr>
        <w:t>Phillis Wheatley, Selected Poetry </w:t>
      </w:r>
      <w:r w:rsidR="001C2A32">
        <w:rPr>
          <w:rFonts w:ascii="Times New Roman" w:hAnsi="Times New Roman" w:eastAsia="Times New Roman" w:cs="Times New Roman"/>
          <w:color w:val="000000"/>
        </w:rPr>
        <w:t>(</w:t>
      </w:r>
      <w:r w:rsidR="001C2A32">
        <w:rPr>
          <w:rFonts w:ascii="Times New Roman" w:hAnsi="Times New Roman" w:eastAsia="Times New Roman" w:cs="Times New Roman"/>
          <w:i/>
          <w:iCs/>
          <w:color w:val="000000"/>
        </w:rPr>
        <w:t xml:space="preserve">UV </w:t>
      </w:r>
      <w:r w:rsidR="001C2A32">
        <w:rPr>
          <w:rFonts w:ascii="Times New Roman" w:hAnsi="Times New Roman" w:eastAsia="Times New Roman" w:cs="Times New Roman"/>
          <w:color w:val="000000"/>
        </w:rPr>
        <w:t xml:space="preserve">pp. 59-71) </w:t>
      </w:r>
    </w:p>
    <w:p w:rsidRPr="001C2A32" w:rsidR="004D3EEC" w:rsidP="004D3EEC" w:rsidRDefault="004D3EEC" w14:paraId="19C4C96E" w14:textId="19345AEE">
      <w:pPr>
        <w:spacing w:line="240" w:lineRule="auto"/>
        <w:rPr>
          <w:rFonts w:ascii="Times New Roman" w:hAnsi="Times New Roman" w:eastAsia="Times New Roman" w:cs="Times New Roman"/>
          <w:color w:val="000000"/>
        </w:rPr>
      </w:pPr>
      <w:r w:rsidRPr="004D3EEC">
        <w:rPr>
          <w:rFonts w:ascii="Times New Roman" w:hAnsi="Times New Roman" w:eastAsia="Times New Roman" w:cs="Times New Roman"/>
          <w:b/>
          <w:bCs/>
          <w:color w:val="000000"/>
        </w:rPr>
        <w:t>Th., 1/27:</w:t>
      </w:r>
      <w:r w:rsidRPr="004D3EEC">
        <w:rPr>
          <w:rFonts w:ascii="Times New Roman" w:hAnsi="Times New Roman" w:eastAsia="Times New Roman" w:cs="Times New Roman"/>
          <w:b/>
          <w:bCs/>
          <w:color w:val="000000"/>
        </w:rPr>
        <w:tab/>
      </w:r>
      <w:r w:rsidRPr="004D3EEC">
        <w:rPr>
          <w:rFonts w:ascii="Times New Roman" w:hAnsi="Times New Roman" w:eastAsia="Times New Roman" w:cs="Times New Roman"/>
          <w:color w:val="000000"/>
        </w:rPr>
        <w:t>Phillis Wheatley, Selected Poetry</w:t>
      </w:r>
      <w:r w:rsidR="001C2A32">
        <w:rPr>
          <w:rFonts w:ascii="Times New Roman" w:hAnsi="Times New Roman" w:eastAsia="Times New Roman" w:cs="Times New Roman"/>
          <w:color w:val="000000"/>
        </w:rPr>
        <w:t xml:space="preserve"> (continued)</w:t>
      </w:r>
      <w:r w:rsidRPr="004D3EEC">
        <w:rPr>
          <w:rFonts w:ascii="Times New Roman" w:hAnsi="Times New Roman" w:eastAsia="Times New Roman" w:cs="Times New Roman"/>
          <w:color w:val="000000"/>
        </w:rPr>
        <w:t xml:space="preserve">; </w:t>
      </w:r>
      <w:proofErr w:type="spellStart"/>
      <w:r w:rsidRPr="004D3EEC">
        <w:rPr>
          <w:rFonts w:ascii="Times New Roman" w:hAnsi="Times New Roman" w:eastAsia="Times New Roman" w:cs="Times New Roman"/>
          <w:color w:val="0A0A0A"/>
          <w:shd w:val="clear" w:color="auto" w:fill="FFFFFF"/>
        </w:rPr>
        <w:t>Honorée</w:t>
      </w:r>
      <w:proofErr w:type="spellEnd"/>
      <w:r w:rsidRPr="004D3EEC">
        <w:rPr>
          <w:rFonts w:ascii="Times New Roman" w:hAnsi="Times New Roman" w:eastAsia="Times New Roman" w:cs="Times New Roman"/>
          <w:color w:val="0A0A0A"/>
          <w:shd w:val="clear" w:color="auto" w:fill="FFFFFF"/>
        </w:rPr>
        <w:t xml:space="preserve"> </w:t>
      </w:r>
      <w:proofErr w:type="spellStart"/>
      <w:r w:rsidRPr="004D3EEC">
        <w:rPr>
          <w:rFonts w:ascii="Times New Roman" w:hAnsi="Times New Roman" w:eastAsia="Times New Roman" w:cs="Times New Roman"/>
          <w:color w:val="0A0A0A"/>
          <w:shd w:val="clear" w:color="auto" w:fill="FFFFFF"/>
        </w:rPr>
        <w:t>Fanonne</w:t>
      </w:r>
      <w:proofErr w:type="spellEnd"/>
      <w:r w:rsidRPr="004D3EEC">
        <w:rPr>
          <w:rFonts w:ascii="Times New Roman" w:hAnsi="Times New Roman" w:eastAsia="Times New Roman" w:cs="Times New Roman"/>
          <w:color w:val="0A0A0A"/>
          <w:shd w:val="clear" w:color="auto" w:fill="FFFFFF"/>
        </w:rPr>
        <w:t xml:space="preserve"> Jeffers, </w:t>
      </w:r>
      <w:r w:rsidRPr="004D3EEC">
        <w:rPr>
          <w:rFonts w:ascii="Times New Roman" w:hAnsi="Times New Roman" w:eastAsia="Times New Roman" w:cs="Times New Roman"/>
          <w:i/>
          <w:iCs/>
          <w:color w:val="0A0A0A"/>
          <w:shd w:val="clear" w:color="auto" w:fill="FFFFFF"/>
        </w:rPr>
        <w:t>The Age of Phillis </w:t>
      </w:r>
      <w:r w:rsidR="001C2A32">
        <w:rPr>
          <w:rFonts w:ascii="Times New Roman" w:hAnsi="Times New Roman" w:eastAsia="Times New Roman" w:cs="Times New Roman"/>
          <w:color w:val="0A0A0A"/>
          <w:shd w:val="clear" w:color="auto" w:fill="FFFFFF"/>
        </w:rPr>
        <w:t>(pp. 1-17)</w:t>
      </w:r>
    </w:p>
    <w:p w:rsidRPr="004D3EEC" w:rsidR="004D3EEC" w:rsidP="004D3EEC" w:rsidRDefault="004D3EEC" w14:paraId="48E56CD4" w14:textId="301CE576">
      <w:pPr>
        <w:spacing w:line="240" w:lineRule="auto"/>
        <w:rPr>
          <w:rFonts w:ascii="Times New Roman" w:hAnsi="Times New Roman" w:eastAsia="Times New Roman" w:cs="Times New Roman"/>
          <w:color w:val="000000"/>
        </w:rPr>
      </w:pPr>
      <w:r w:rsidRPr="004D3EEC">
        <w:rPr>
          <w:rFonts w:ascii="Times New Roman" w:hAnsi="Times New Roman" w:eastAsia="Times New Roman" w:cs="Times New Roman"/>
          <w:color w:val="000000"/>
        </w:rPr>
        <w:t> </w:t>
      </w:r>
    </w:p>
    <w:p w:rsidRPr="004D3EEC" w:rsidR="004D3EEC" w:rsidP="004D3EEC" w:rsidRDefault="004D3EEC" w14:paraId="248CD4F0" w14:textId="20DA9DE5">
      <w:pPr>
        <w:spacing w:line="240" w:lineRule="auto"/>
        <w:rPr>
          <w:rFonts w:ascii="Times New Roman" w:hAnsi="Times New Roman" w:eastAsia="Times New Roman" w:cs="Times New Roman"/>
          <w:color w:val="000000"/>
        </w:rPr>
      </w:pPr>
      <w:r w:rsidRPr="004D3EEC">
        <w:rPr>
          <w:rFonts w:ascii="Times New Roman" w:hAnsi="Times New Roman" w:eastAsia="Times New Roman" w:cs="Times New Roman"/>
          <w:b/>
          <w:bCs/>
          <w:color w:val="000000"/>
        </w:rPr>
        <w:t>Tue., 2/1:</w:t>
      </w:r>
      <w:r w:rsidRPr="004D3EEC">
        <w:rPr>
          <w:rFonts w:ascii="Times New Roman" w:hAnsi="Times New Roman" w:eastAsia="Times New Roman" w:cs="Times New Roman"/>
          <w:b/>
          <w:bCs/>
          <w:color w:val="000000"/>
        </w:rPr>
        <w:tab/>
      </w:r>
      <w:proofErr w:type="spellStart"/>
      <w:r w:rsidRPr="004D3EEC">
        <w:rPr>
          <w:rFonts w:ascii="Times New Roman" w:hAnsi="Times New Roman" w:eastAsia="Times New Roman" w:cs="Times New Roman"/>
          <w:color w:val="0A0A0A"/>
          <w:shd w:val="clear" w:color="auto" w:fill="FFFFFF"/>
        </w:rPr>
        <w:t>Honorée</w:t>
      </w:r>
      <w:proofErr w:type="spellEnd"/>
      <w:r w:rsidRPr="004D3EEC">
        <w:rPr>
          <w:rFonts w:ascii="Times New Roman" w:hAnsi="Times New Roman" w:eastAsia="Times New Roman" w:cs="Times New Roman"/>
          <w:color w:val="0A0A0A"/>
          <w:shd w:val="clear" w:color="auto" w:fill="FFFFFF"/>
        </w:rPr>
        <w:t xml:space="preserve"> </w:t>
      </w:r>
      <w:proofErr w:type="spellStart"/>
      <w:r w:rsidRPr="004D3EEC">
        <w:rPr>
          <w:rFonts w:ascii="Times New Roman" w:hAnsi="Times New Roman" w:eastAsia="Times New Roman" w:cs="Times New Roman"/>
          <w:color w:val="0A0A0A"/>
          <w:shd w:val="clear" w:color="auto" w:fill="FFFFFF"/>
        </w:rPr>
        <w:t>Fanonne</w:t>
      </w:r>
      <w:proofErr w:type="spellEnd"/>
      <w:r w:rsidRPr="004D3EEC">
        <w:rPr>
          <w:rFonts w:ascii="Times New Roman" w:hAnsi="Times New Roman" w:eastAsia="Times New Roman" w:cs="Times New Roman"/>
          <w:color w:val="0A0A0A"/>
          <w:shd w:val="clear" w:color="auto" w:fill="FFFFFF"/>
        </w:rPr>
        <w:t xml:space="preserve"> Jeffers, </w:t>
      </w:r>
      <w:r w:rsidRPr="004D3EEC">
        <w:rPr>
          <w:rFonts w:ascii="Times New Roman" w:hAnsi="Times New Roman" w:eastAsia="Times New Roman" w:cs="Times New Roman"/>
          <w:i/>
          <w:iCs/>
          <w:color w:val="0A0A0A"/>
          <w:shd w:val="clear" w:color="auto" w:fill="FFFFFF"/>
        </w:rPr>
        <w:t>The Age of Phillis</w:t>
      </w:r>
      <w:r w:rsidR="001C2A32">
        <w:rPr>
          <w:rFonts w:ascii="Times New Roman" w:hAnsi="Times New Roman" w:eastAsia="Times New Roman" w:cs="Times New Roman"/>
          <w:i/>
          <w:iCs/>
          <w:color w:val="0A0A0A"/>
          <w:shd w:val="clear" w:color="auto" w:fill="FFFFFF"/>
        </w:rPr>
        <w:t xml:space="preserve"> </w:t>
      </w:r>
      <w:r w:rsidR="001C2A32">
        <w:rPr>
          <w:rFonts w:ascii="Times New Roman" w:hAnsi="Times New Roman" w:eastAsia="Times New Roman" w:cs="Times New Roman"/>
          <w:color w:val="0A0A0A"/>
          <w:shd w:val="clear" w:color="auto" w:fill="FFFFFF"/>
        </w:rPr>
        <w:t>(pp. 23-37; 46; 7</w:t>
      </w:r>
      <w:r w:rsidR="001C2A32">
        <w:rPr>
          <w:rFonts w:ascii="Times New Roman" w:hAnsi="Times New Roman" w:eastAsia="Times New Roman" w:cs="Times New Roman"/>
          <w:i/>
          <w:iCs/>
          <w:color w:val="0A0A0A"/>
          <w:shd w:val="clear" w:color="auto" w:fill="FFFFFF"/>
        </w:rPr>
        <w:t>5-</w:t>
      </w:r>
      <w:r w:rsidR="001C2A32">
        <w:rPr>
          <w:rFonts w:ascii="Times New Roman" w:hAnsi="Times New Roman" w:eastAsia="Times New Roman" w:cs="Times New Roman"/>
          <w:color w:val="0A0A0A"/>
          <w:shd w:val="clear" w:color="auto" w:fill="FFFFFF"/>
        </w:rPr>
        <w:t>84; 1-3-104)</w:t>
      </w:r>
      <w:r w:rsidRPr="004D3EEC">
        <w:rPr>
          <w:rFonts w:ascii="Times New Roman" w:hAnsi="Times New Roman" w:eastAsia="Times New Roman" w:cs="Times New Roman"/>
          <w:i/>
          <w:iCs/>
          <w:color w:val="0A0A0A"/>
          <w:shd w:val="clear" w:color="auto" w:fill="FFFFFF"/>
        </w:rPr>
        <w:t xml:space="preserve">; </w:t>
      </w:r>
      <w:r w:rsidRPr="004D3EEC">
        <w:rPr>
          <w:rFonts w:ascii="Times New Roman" w:hAnsi="Times New Roman" w:eastAsia="Times New Roman" w:cs="Times New Roman"/>
          <w:color w:val="3C4043"/>
          <w:shd w:val="clear" w:color="auto" w:fill="FFFFFF"/>
        </w:rPr>
        <w:t xml:space="preserve">David </w:t>
      </w:r>
      <w:proofErr w:type="spellStart"/>
      <w:r w:rsidRPr="004D3EEC">
        <w:rPr>
          <w:rFonts w:ascii="Times New Roman" w:hAnsi="Times New Roman" w:eastAsia="Times New Roman" w:cs="Times New Roman"/>
          <w:color w:val="3C4043"/>
          <w:shd w:val="clear" w:color="auto" w:fill="FFFFFF"/>
        </w:rPr>
        <w:t>Dabydeen</w:t>
      </w:r>
      <w:proofErr w:type="spellEnd"/>
      <w:r w:rsidRPr="004D3EEC">
        <w:rPr>
          <w:rFonts w:ascii="Times New Roman" w:hAnsi="Times New Roman" w:eastAsia="Times New Roman" w:cs="Times New Roman"/>
          <w:color w:val="3C4043"/>
          <w:shd w:val="clear" w:color="auto" w:fill="FFFFFF"/>
        </w:rPr>
        <w:t xml:space="preserve">, from </w:t>
      </w:r>
      <w:r w:rsidRPr="004D3EEC">
        <w:rPr>
          <w:rFonts w:ascii="Times New Roman" w:hAnsi="Times New Roman" w:eastAsia="Times New Roman" w:cs="Times New Roman"/>
          <w:i/>
          <w:iCs/>
          <w:color w:val="3C4043"/>
          <w:shd w:val="clear" w:color="auto" w:fill="FFFFFF"/>
        </w:rPr>
        <w:t>Turner</w:t>
      </w:r>
      <w:r w:rsidR="001C2A32">
        <w:rPr>
          <w:rFonts w:ascii="Times New Roman" w:hAnsi="Times New Roman" w:eastAsia="Times New Roman" w:cs="Times New Roman"/>
          <w:i/>
          <w:iCs/>
          <w:color w:val="3C4043"/>
          <w:shd w:val="clear" w:color="auto" w:fill="FFFFFF"/>
        </w:rPr>
        <w:t>*</w:t>
      </w:r>
      <w:r w:rsidRPr="004D3EEC">
        <w:rPr>
          <w:rFonts w:ascii="Times New Roman" w:hAnsi="Times New Roman" w:eastAsia="Times New Roman" w:cs="Times New Roman"/>
          <w:i/>
          <w:iCs/>
          <w:color w:val="3C4043"/>
          <w:shd w:val="clear" w:color="auto" w:fill="FFFFFF"/>
        </w:rPr>
        <w:t xml:space="preserve">; </w:t>
      </w:r>
      <w:r w:rsidRPr="004D3EEC">
        <w:rPr>
          <w:rFonts w:ascii="Times New Roman" w:hAnsi="Times New Roman" w:eastAsia="Times New Roman" w:cs="Times New Roman"/>
          <w:color w:val="3C4043"/>
          <w:shd w:val="clear" w:color="auto" w:fill="FFFFFF"/>
        </w:rPr>
        <w:t xml:space="preserve">J.M.W. Turner “The Slave </w:t>
      </w:r>
      <w:proofErr w:type="gramStart"/>
      <w:r w:rsidRPr="004D3EEC">
        <w:rPr>
          <w:rFonts w:ascii="Times New Roman" w:hAnsi="Times New Roman" w:eastAsia="Times New Roman" w:cs="Times New Roman"/>
          <w:color w:val="3C4043"/>
          <w:shd w:val="clear" w:color="auto" w:fill="FFFFFF"/>
        </w:rPr>
        <w:t>Ship“ (</w:t>
      </w:r>
      <w:proofErr w:type="gramEnd"/>
      <w:r w:rsidRPr="004D3EEC">
        <w:rPr>
          <w:rFonts w:ascii="Times New Roman" w:hAnsi="Times New Roman" w:eastAsia="Times New Roman" w:cs="Times New Roman"/>
          <w:color w:val="3C4043"/>
          <w:shd w:val="clear" w:color="auto" w:fill="FFFFFF"/>
        </w:rPr>
        <w:t>image)</w:t>
      </w:r>
      <w:r w:rsidR="001C2A32">
        <w:rPr>
          <w:rFonts w:ascii="Times New Roman" w:hAnsi="Times New Roman" w:eastAsia="Times New Roman" w:cs="Times New Roman"/>
          <w:color w:val="3C4043"/>
          <w:shd w:val="clear" w:color="auto" w:fill="FFFFFF"/>
        </w:rPr>
        <w:t>*</w:t>
      </w:r>
    </w:p>
    <w:p w:rsidRPr="001C2A32" w:rsidR="004D3EEC" w:rsidP="004D3EEC" w:rsidRDefault="004D3EEC" w14:paraId="49D1BF72" w14:textId="57E490B0">
      <w:pPr>
        <w:spacing w:line="240" w:lineRule="auto"/>
        <w:rPr>
          <w:rFonts w:ascii="Times New Roman" w:hAnsi="Times New Roman" w:eastAsia="Times New Roman" w:cs="Times New Roman"/>
          <w:color w:val="000000"/>
        </w:rPr>
      </w:pPr>
      <w:r w:rsidRPr="004D3EEC">
        <w:rPr>
          <w:rFonts w:ascii="Times New Roman" w:hAnsi="Times New Roman" w:eastAsia="Times New Roman" w:cs="Times New Roman"/>
          <w:b/>
          <w:bCs/>
          <w:color w:val="000000"/>
        </w:rPr>
        <w:t>Th., 2/3:</w:t>
      </w:r>
      <w:r w:rsidRPr="004D3EEC">
        <w:rPr>
          <w:rFonts w:ascii="Times New Roman" w:hAnsi="Times New Roman" w:eastAsia="Times New Roman" w:cs="Times New Roman"/>
          <w:b/>
          <w:bCs/>
          <w:color w:val="000000"/>
        </w:rPr>
        <w:tab/>
      </w:r>
      <w:r w:rsidRPr="004D3EEC">
        <w:rPr>
          <w:rFonts w:ascii="Times New Roman" w:hAnsi="Times New Roman" w:eastAsia="Times New Roman" w:cs="Times New Roman"/>
          <w:color w:val="000000"/>
        </w:rPr>
        <w:t xml:space="preserve">M. </w:t>
      </w:r>
      <w:proofErr w:type="spellStart"/>
      <w:r w:rsidRPr="004D3EEC">
        <w:rPr>
          <w:rFonts w:ascii="Times New Roman" w:hAnsi="Times New Roman" w:eastAsia="Times New Roman" w:cs="Times New Roman"/>
          <w:color w:val="000000"/>
        </w:rPr>
        <w:t>NourbeSe</w:t>
      </w:r>
      <w:proofErr w:type="spellEnd"/>
      <w:r w:rsidRPr="004D3EEC">
        <w:rPr>
          <w:rFonts w:ascii="Times New Roman" w:hAnsi="Times New Roman" w:eastAsia="Times New Roman" w:cs="Times New Roman"/>
          <w:color w:val="000000"/>
        </w:rPr>
        <w:t xml:space="preserve"> Philip, from </w:t>
      </w:r>
      <w:proofErr w:type="spellStart"/>
      <w:proofErr w:type="gramStart"/>
      <w:r w:rsidRPr="004D3EEC">
        <w:rPr>
          <w:rFonts w:ascii="Times New Roman" w:hAnsi="Times New Roman" w:eastAsia="Times New Roman" w:cs="Times New Roman"/>
          <w:i/>
          <w:iCs/>
          <w:color w:val="000000"/>
        </w:rPr>
        <w:t>Zong</w:t>
      </w:r>
      <w:proofErr w:type="spellEnd"/>
      <w:r w:rsidRPr="004D3EEC">
        <w:rPr>
          <w:rFonts w:ascii="Times New Roman" w:hAnsi="Times New Roman" w:eastAsia="Times New Roman" w:cs="Times New Roman"/>
          <w:i/>
          <w:iCs/>
          <w:color w:val="000000"/>
        </w:rPr>
        <w:t>!</w:t>
      </w:r>
      <w:r w:rsidR="001C2A32">
        <w:rPr>
          <w:rFonts w:ascii="Times New Roman" w:hAnsi="Times New Roman" w:eastAsia="Times New Roman" w:cs="Times New Roman"/>
          <w:color w:val="000000"/>
        </w:rPr>
        <w:t>*</w:t>
      </w:r>
      <w:proofErr w:type="gramEnd"/>
    </w:p>
    <w:p w:rsidRPr="004D3EEC" w:rsidR="004D3EEC" w:rsidP="004D3EEC" w:rsidRDefault="004D3EEC" w14:paraId="0EAA6477" w14:textId="77777777">
      <w:pPr>
        <w:spacing w:line="240" w:lineRule="auto"/>
        <w:rPr>
          <w:rFonts w:ascii="Times New Roman" w:hAnsi="Times New Roman" w:eastAsia="Times New Roman" w:cs="Times New Roman"/>
          <w:color w:val="000000"/>
        </w:rPr>
      </w:pPr>
      <w:r w:rsidRPr="004D3EEC">
        <w:rPr>
          <w:rFonts w:ascii="Times New Roman" w:hAnsi="Times New Roman" w:eastAsia="Times New Roman" w:cs="Times New Roman"/>
          <w:i/>
          <w:iCs/>
          <w:color w:val="0A0A0A"/>
          <w:shd w:val="clear" w:color="auto" w:fill="FFFFFF"/>
        </w:rPr>
        <w:t> </w:t>
      </w:r>
    </w:p>
    <w:p w:rsidRPr="004D3EEC" w:rsidR="004D3EEC" w:rsidP="004D3EEC" w:rsidRDefault="004D3EEC" w14:paraId="39DCD9DC" w14:textId="77777777">
      <w:pPr>
        <w:spacing w:line="240" w:lineRule="auto"/>
        <w:rPr>
          <w:rFonts w:ascii="Times New Roman" w:hAnsi="Times New Roman" w:eastAsia="Times New Roman" w:cs="Times New Roman"/>
          <w:color w:val="000000"/>
        </w:rPr>
      </w:pPr>
      <w:r w:rsidRPr="004D3EEC">
        <w:rPr>
          <w:rFonts w:ascii="Times New Roman" w:hAnsi="Times New Roman" w:eastAsia="Times New Roman" w:cs="Times New Roman"/>
          <w:b/>
          <w:bCs/>
          <w:color w:val="000000"/>
        </w:rPr>
        <w:t>Migratory Labor </w:t>
      </w:r>
    </w:p>
    <w:p w:rsidRPr="004D3EEC" w:rsidR="004D3EEC" w:rsidP="004D3EEC" w:rsidRDefault="004D3EEC" w14:paraId="689EA257" w14:textId="4FF733AF">
      <w:pPr>
        <w:spacing w:line="240" w:lineRule="auto"/>
        <w:rPr>
          <w:rFonts w:ascii="Times New Roman" w:hAnsi="Times New Roman" w:eastAsia="Times New Roman" w:cs="Times New Roman"/>
          <w:color w:val="000000"/>
        </w:rPr>
      </w:pPr>
      <w:r w:rsidRPr="004D3EEC">
        <w:rPr>
          <w:rFonts w:ascii="Times New Roman" w:hAnsi="Times New Roman" w:eastAsia="Times New Roman" w:cs="Times New Roman"/>
          <w:b/>
          <w:bCs/>
          <w:color w:val="000000"/>
        </w:rPr>
        <w:t xml:space="preserve">Tue., 2/8: </w:t>
      </w:r>
      <w:r w:rsidRPr="004D3EEC">
        <w:rPr>
          <w:rFonts w:ascii="Times New Roman" w:hAnsi="Times New Roman" w:eastAsia="Times New Roman" w:cs="Times New Roman"/>
          <w:b/>
          <w:bCs/>
          <w:color w:val="000000"/>
        </w:rPr>
        <w:tab/>
      </w:r>
      <w:r w:rsidRPr="004D3EEC">
        <w:rPr>
          <w:rFonts w:ascii="Times New Roman" w:hAnsi="Times New Roman" w:eastAsia="Times New Roman" w:cs="Times New Roman"/>
          <w:color w:val="000000"/>
        </w:rPr>
        <w:t xml:space="preserve">Mary Prince, </w:t>
      </w:r>
      <w:r w:rsidRPr="004D3EEC">
        <w:rPr>
          <w:rFonts w:ascii="Times New Roman" w:hAnsi="Times New Roman" w:eastAsia="Times New Roman" w:cs="Times New Roman"/>
          <w:i/>
          <w:iCs/>
          <w:color w:val="000000"/>
        </w:rPr>
        <w:t xml:space="preserve">The History of Mary Prince </w:t>
      </w:r>
      <w:r w:rsidR="001C2A32">
        <w:rPr>
          <w:rFonts w:ascii="Times New Roman" w:hAnsi="Times New Roman" w:eastAsia="Times New Roman" w:cs="Times New Roman"/>
          <w:color w:val="000000"/>
        </w:rPr>
        <w:t>(pp. 1-38)</w:t>
      </w:r>
    </w:p>
    <w:p w:rsidRPr="004D3EEC" w:rsidR="004D3EEC" w:rsidP="004D3EEC" w:rsidRDefault="004D3EEC" w14:paraId="28C6C025" w14:textId="7093244D">
      <w:pPr>
        <w:spacing w:line="240" w:lineRule="auto"/>
        <w:rPr>
          <w:rFonts w:ascii="Times New Roman" w:hAnsi="Times New Roman" w:eastAsia="Times New Roman" w:cs="Times New Roman"/>
          <w:color w:val="000000"/>
        </w:rPr>
      </w:pPr>
      <w:r w:rsidRPr="004D3EEC">
        <w:rPr>
          <w:rFonts w:ascii="Times New Roman" w:hAnsi="Times New Roman" w:eastAsia="Times New Roman" w:cs="Times New Roman"/>
          <w:b/>
          <w:bCs/>
          <w:color w:val="000000"/>
        </w:rPr>
        <w:t xml:space="preserve">Th., 2/10: </w:t>
      </w:r>
      <w:r w:rsidRPr="004D3EEC">
        <w:rPr>
          <w:rFonts w:ascii="Times New Roman" w:hAnsi="Times New Roman" w:eastAsia="Times New Roman" w:cs="Times New Roman"/>
          <w:b/>
          <w:bCs/>
          <w:color w:val="000000"/>
        </w:rPr>
        <w:tab/>
      </w:r>
      <w:r w:rsidRPr="004D3EEC">
        <w:rPr>
          <w:rFonts w:ascii="Times New Roman" w:hAnsi="Times New Roman" w:eastAsia="Times New Roman" w:cs="Times New Roman"/>
          <w:color w:val="000000"/>
        </w:rPr>
        <w:t xml:space="preserve">Mary Prince, </w:t>
      </w:r>
      <w:r w:rsidRPr="004D3EEC">
        <w:rPr>
          <w:rFonts w:ascii="Times New Roman" w:hAnsi="Times New Roman" w:eastAsia="Times New Roman" w:cs="Times New Roman"/>
          <w:i/>
          <w:iCs/>
          <w:color w:val="000000"/>
        </w:rPr>
        <w:t xml:space="preserve">The History of Mary </w:t>
      </w:r>
      <w:proofErr w:type="gramStart"/>
      <w:r w:rsidRPr="004D3EEC">
        <w:rPr>
          <w:rFonts w:ascii="Times New Roman" w:hAnsi="Times New Roman" w:eastAsia="Times New Roman" w:cs="Times New Roman"/>
          <w:i/>
          <w:iCs/>
          <w:color w:val="000000"/>
        </w:rPr>
        <w:t xml:space="preserve">Prince </w:t>
      </w:r>
      <w:r w:rsidRPr="004D3EEC">
        <w:rPr>
          <w:rFonts w:ascii="Times New Roman" w:hAnsi="Times New Roman" w:eastAsia="Times New Roman" w:cs="Times New Roman"/>
          <w:color w:val="000000"/>
        </w:rPr>
        <w:t> </w:t>
      </w:r>
      <w:r w:rsidR="001C2A32">
        <w:rPr>
          <w:rFonts w:ascii="Times New Roman" w:hAnsi="Times New Roman" w:eastAsia="Times New Roman" w:cs="Times New Roman"/>
          <w:color w:val="000000"/>
        </w:rPr>
        <w:t>(</w:t>
      </w:r>
      <w:proofErr w:type="gramEnd"/>
      <w:r w:rsidR="001C2A32">
        <w:rPr>
          <w:rFonts w:ascii="Times New Roman" w:hAnsi="Times New Roman" w:eastAsia="Times New Roman" w:cs="Times New Roman"/>
          <w:color w:val="000000"/>
        </w:rPr>
        <w:t>continued)</w:t>
      </w:r>
    </w:p>
    <w:p w:rsidRPr="004D3EEC" w:rsidR="004D3EEC" w:rsidP="004D3EEC" w:rsidRDefault="004D3EEC" w14:paraId="6BC60B6E" w14:textId="77777777">
      <w:pPr>
        <w:spacing w:line="240" w:lineRule="auto"/>
        <w:rPr>
          <w:rFonts w:ascii="Times New Roman" w:hAnsi="Times New Roman" w:eastAsia="Times New Roman" w:cs="Times New Roman"/>
          <w:color w:val="000000"/>
        </w:rPr>
      </w:pPr>
    </w:p>
    <w:p w:rsidRPr="004D3EEC" w:rsidR="004D3EEC" w:rsidP="004D3EEC" w:rsidRDefault="004D3EEC" w14:paraId="27B15973" w14:textId="77777777">
      <w:pPr>
        <w:spacing w:line="240" w:lineRule="auto"/>
        <w:rPr>
          <w:rFonts w:ascii="Times New Roman" w:hAnsi="Times New Roman" w:eastAsia="Times New Roman" w:cs="Times New Roman"/>
          <w:color w:val="000000"/>
        </w:rPr>
      </w:pPr>
      <w:r w:rsidRPr="004D3EEC">
        <w:rPr>
          <w:rFonts w:ascii="Times New Roman" w:hAnsi="Times New Roman" w:eastAsia="Times New Roman" w:cs="Times New Roman"/>
          <w:b/>
          <w:bCs/>
          <w:color w:val="000000"/>
        </w:rPr>
        <w:t xml:space="preserve">Tue., 2/15: </w:t>
      </w:r>
      <w:r w:rsidRPr="004D3EEC">
        <w:rPr>
          <w:rFonts w:ascii="Times New Roman" w:hAnsi="Times New Roman" w:eastAsia="Times New Roman" w:cs="Times New Roman"/>
          <w:b/>
          <w:bCs/>
          <w:color w:val="000000"/>
        </w:rPr>
        <w:tab/>
      </w:r>
      <w:r w:rsidRPr="004D3EEC">
        <w:rPr>
          <w:rFonts w:ascii="Times New Roman" w:hAnsi="Times New Roman" w:eastAsia="Times New Roman" w:cs="Times New Roman"/>
          <w:i/>
          <w:iCs/>
          <w:color w:val="000000"/>
        </w:rPr>
        <w:t xml:space="preserve">Black Girl </w:t>
      </w:r>
      <w:r w:rsidRPr="004D3EEC">
        <w:rPr>
          <w:rFonts w:ascii="Times New Roman" w:hAnsi="Times New Roman" w:eastAsia="Times New Roman" w:cs="Times New Roman"/>
          <w:color w:val="000000"/>
        </w:rPr>
        <w:t>(</w:t>
      </w:r>
      <w:proofErr w:type="spellStart"/>
      <w:r w:rsidRPr="004D3EEC">
        <w:rPr>
          <w:rFonts w:ascii="Times New Roman" w:hAnsi="Times New Roman" w:eastAsia="Times New Roman" w:cs="Times New Roman"/>
          <w:color w:val="000000"/>
        </w:rPr>
        <w:t>dir</w:t>
      </w:r>
      <w:proofErr w:type="spellEnd"/>
      <w:r w:rsidRPr="004D3EEC">
        <w:rPr>
          <w:rFonts w:ascii="Times New Roman" w:hAnsi="Times New Roman" w:eastAsia="Times New Roman" w:cs="Times New Roman"/>
          <w:color w:val="000000"/>
        </w:rPr>
        <w:t xml:space="preserve">: </w:t>
      </w:r>
      <w:r w:rsidRPr="004D3EEC">
        <w:rPr>
          <w:rFonts w:ascii="Times New Roman" w:hAnsi="Times New Roman" w:eastAsia="Times New Roman" w:cs="Times New Roman"/>
          <w:color w:val="4D5156"/>
          <w:shd w:val="clear" w:color="auto" w:fill="FFFFFF"/>
        </w:rPr>
        <w:t xml:space="preserve">Ousmane </w:t>
      </w:r>
      <w:proofErr w:type="spellStart"/>
      <w:r w:rsidRPr="004D3EEC">
        <w:rPr>
          <w:rFonts w:ascii="Times New Roman" w:hAnsi="Times New Roman" w:eastAsia="Times New Roman" w:cs="Times New Roman"/>
          <w:color w:val="4D5156"/>
          <w:shd w:val="clear" w:color="auto" w:fill="FFFFFF"/>
        </w:rPr>
        <w:t>Sembène</w:t>
      </w:r>
      <w:proofErr w:type="spellEnd"/>
      <w:r w:rsidRPr="004D3EEC">
        <w:rPr>
          <w:rFonts w:ascii="Times New Roman" w:hAnsi="Times New Roman" w:eastAsia="Times New Roman" w:cs="Times New Roman"/>
          <w:color w:val="4D5156"/>
          <w:shd w:val="clear" w:color="auto" w:fill="FFFFFF"/>
        </w:rPr>
        <w:t>, 1966)</w:t>
      </w:r>
    </w:p>
    <w:p w:rsidRPr="004D3EEC" w:rsidR="004D3EEC" w:rsidP="004D3EEC" w:rsidRDefault="004D3EEC" w14:paraId="59C14633" w14:textId="77777777">
      <w:pPr>
        <w:spacing w:line="240" w:lineRule="auto"/>
        <w:rPr>
          <w:rFonts w:ascii="Times New Roman" w:hAnsi="Times New Roman" w:eastAsia="Times New Roman" w:cs="Times New Roman"/>
          <w:color w:val="000000"/>
        </w:rPr>
      </w:pPr>
      <w:r w:rsidRPr="004D3EEC">
        <w:rPr>
          <w:rFonts w:ascii="Times New Roman" w:hAnsi="Times New Roman" w:eastAsia="Times New Roman" w:cs="Times New Roman"/>
          <w:b/>
          <w:bCs/>
          <w:color w:val="000000"/>
        </w:rPr>
        <w:t xml:space="preserve">Th., 2/17: </w:t>
      </w:r>
      <w:r w:rsidRPr="004D3EEC">
        <w:rPr>
          <w:rFonts w:ascii="Times New Roman" w:hAnsi="Times New Roman" w:eastAsia="Times New Roman" w:cs="Times New Roman"/>
          <w:b/>
          <w:bCs/>
          <w:color w:val="000000"/>
        </w:rPr>
        <w:tab/>
      </w:r>
      <w:r w:rsidRPr="004D3EEC">
        <w:rPr>
          <w:rFonts w:ascii="Times New Roman" w:hAnsi="Times New Roman" w:eastAsia="Times New Roman" w:cs="Times New Roman"/>
          <w:i/>
          <w:iCs/>
          <w:color w:val="000000"/>
        </w:rPr>
        <w:t>Black Girl </w:t>
      </w:r>
    </w:p>
    <w:p w:rsidRPr="004D3EEC" w:rsidR="004D3EEC" w:rsidP="004D3EEC" w:rsidRDefault="004D3EEC" w14:paraId="66AEFFEC" w14:textId="77777777">
      <w:pPr>
        <w:spacing w:line="240" w:lineRule="auto"/>
        <w:rPr>
          <w:rFonts w:ascii="Times New Roman" w:hAnsi="Times New Roman" w:eastAsia="Times New Roman" w:cs="Times New Roman"/>
          <w:color w:val="000000"/>
        </w:rPr>
      </w:pPr>
    </w:p>
    <w:p w:rsidRPr="004D3EEC" w:rsidR="004D3EEC" w:rsidP="004D3EEC" w:rsidRDefault="004D3EEC" w14:paraId="629CE210" w14:textId="0B0AF088">
      <w:pPr>
        <w:spacing w:line="240" w:lineRule="auto"/>
        <w:rPr>
          <w:rFonts w:ascii="Times New Roman" w:hAnsi="Times New Roman" w:eastAsia="Times New Roman" w:cs="Times New Roman"/>
          <w:color w:val="000000"/>
        </w:rPr>
      </w:pPr>
      <w:r w:rsidRPr="004D3EEC">
        <w:rPr>
          <w:rFonts w:ascii="Times New Roman" w:hAnsi="Times New Roman" w:eastAsia="Times New Roman" w:cs="Times New Roman"/>
          <w:b/>
          <w:bCs/>
          <w:color w:val="000000"/>
        </w:rPr>
        <w:t>Tue., 2/22:</w:t>
      </w:r>
      <w:r w:rsidRPr="004D3EEC">
        <w:rPr>
          <w:rFonts w:ascii="Times New Roman" w:hAnsi="Times New Roman" w:eastAsia="Times New Roman" w:cs="Times New Roman"/>
          <w:b/>
          <w:bCs/>
          <w:color w:val="000000"/>
        </w:rPr>
        <w:tab/>
      </w:r>
      <w:r w:rsidRPr="004D3EEC">
        <w:rPr>
          <w:rFonts w:ascii="Times New Roman" w:hAnsi="Times New Roman" w:eastAsia="Times New Roman" w:cs="Times New Roman"/>
          <w:color w:val="000000"/>
        </w:rPr>
        <w:t xml:space="preserve">Juan Manzano, from </w:t>
      </w:r>
      <w:r w:rsidRPr="004D3EEC">
        <w:rPr>
          <w:rFonts w:ascii="Times New Roman" w:hAnsi="Times New Roman" w:eastAsia="Times New Roman" w:cs="Times New Roman"/>
          <w:i/>
          <w:iCs/>
          <w:color w:val="000000"/>
        </w:rPr>
        <w:t>Poems by a Slave in the Island of Cuba, Recently Liberated</w:t>
      </w:r>
      <w:r w:rsidRPr="004D3EEC">
        <w:rPr>
          <w:rFonts w:ascii="Times New Roman" w:hAnsi="Times New Roman" w:eastAsia="Times New Roman" w:cs="Times New Roman"/>
          <w:color w:val="000000"/>
        </w:rPr>
        <w:t> </w:t>
      </w:r>
      <w:r w:rsidR="00EB4BF7">
        <w:rPr>
          <w:rFonts w:ascii="Times New Roman" w:hAnsi="Times New Roman" w:eastAsia="Times New Roman" w:cs="Times New Roman"/>
          <w:color w:val="000000"/>
        </w:rPr>
        <w:t>*</w:t>
      </w:r>
    </w:p>
    <w:p w:rsidRPr="004D3EEC" w:rsidR="004D3EEC" w:rsidP="004D3EEC" w:rsidRDefault="004D3EEC" w14:paraId="37997E24" w14:textId="2C9E3309">
      <w:pPr>
        <w:spacing w:line="240" w:lineRule="auto"/>
        <w:rPr>
          <w:rFonts w:ascii="Times New Roman" w:hAnsi="Times New Roman" w:eastAsia="Times New Roman" w:cs="Times New Roman"/>
          <w:color w:val="000000"/>
        </w:rPr>
      </w:pPr>
      <w:r w:rsidRPr="004D3EEC">
        <w:rPr>
          <w:rFonts w:ascii="Times New Roman" w:hAnsi="Times New Roman" w:eastAsia="Times New Roman" w:cs="Times New Roman"/>
          <w:b/>
          <w:bCs/>
          <w:color w:val="000000"/>
        </w:rPr>
        <w:t>Th., 2/24:</w:t>
      </w:r>
      <w:r w:rsidRPr="004D3EEC">
        <w:rPr>
          <w:rFonts w:ascii="Times New Roman" w:hAnsi="Times New Roman" w:eastAsia="Times New Roman" w:cs="Times New Roman"/>
          <w:b/>
          <w:bCs/>
          <w:color w:val="000000"/>
        </w:rPr>
        <w:tab/>
      </w:r>
      <w:r w:rsidRPr="004D3EEC">
        <w:rPr>
          <w:rFonts w:ascii="Times New Roman" w:hAnsi="Times New Roman" w:eastAsia="Times New Roman" w:cs="Times New Roman"/>
          <w:color w:val="000000"/>
        </w:rPr>
        <w:t>Frances Harper, selected poems</w:t>
      </w:r>
      <w:r w:rsidR="00EB4BF7">
        <w:rPr>
          <w:rFonts w:ascii="Times New Roman" w:hAnsi="Times New Roman" w:eastAsia="Times New Roman" w:cs="Times New Roman"/>
          <w:color w:val="000000"/>
        </w:rPr>
        <w:t>*</w:t>
      </w:r>
      <w:r w:rsidRPr="004D3EEC">
        <w:rPr>
          <w:rFonts w:ascii="Times New Roman" w:hAnsi="Times New Roman" w:eastAsia="Times New Roman" w:cs="Times New Roman"/>
          <w:color w:val="000000"/>
        </w:rPr>
        <w:t>; Paul Laurence Dunbar, selected poems</w:t>
      </w:r>
      <w:r w:rsidR="00EB4BF7">
        <w:rPr>
          <w:rFonts w:ascii="Times New Roman" w:hAnsi="Times New Roman" w:eastAsia="Times New Roman" w:cs="Times New Roman"/>
          <w:color w:val="000000"/>
        </w:rPr>
        <w:t>*</w:t>
      </w:r>
      <w:r w:rsidRPr="004D3EEC">
        <w:rPr>
          <w:rFonts w:ascii="Times New Roman" w:hAnsi="Times New Roman" w:eastAsia="Times New Roman" w:cs="Times New Roman"/>
          <w:color w:val="000000"/>
        </w:rPr>
        <w:t> </w:t>
      </w:r>
    </w:p>
    <w:p w:rsidRPr="004D3EEC" w:rsidR="004D3EEC" w:rsidP="004D3EEC" w:rsidRDefault="004D3EEC" w14:paraId="16890E5C" w14:textId="77777777">
      <w:pPr>
        <w:spacing w:line="240" w:lineRule="auto"/>
        <w:rPr>
          <w:rFonts w:ascii="Times New Roman" w:hAnsi="Times New Roman" w:eastAsia="Times New Roman" w:cs="Times New Roman"/>
          <w:color w:val="000000"/>
        </w:rPr>
      </w:pPr>
    </w:p>
    <w:p w:rsidRPr="004D3EEC" w:rsidR="004D3EEC" w:rsidP="004D3EEC" w:rsidRDefault="004D3EEC" w14:paraId="22F8ACC0" w14:textId="77777777">
      <w:pPr>
        <w:spacing w:line="240" w:lineRule="auto"/>
        <w:rPr>
          <w:rFonts w:ascii="Times New Roman" w:hAnsi="Times New Roman" w:eastAsia="Times New Roman" w:cs="Times New Roman"/>
          <w:color w:val="000000"/>
        </w:rPr>
      </w:pPr>
      <w:r w:rsidRPr="004D3EEC">
        <w:rPr>
          <w:rFonts w:ascii="Times New Roman" w:hAnsi="Times New Roman" w:eastAsia="Times New Roman" w:cs="Times New Roman"/>
          <w:b/>
          <w:bCs/>
          <w:color w:val="000000"/>
        </w:rPr>
        <w:t>Black Nation</w:t>
      </w:r>
    </w:p>
    <w:p w:rsidRPr="004D3EEC" w:rsidR="004D3EEC" w:rsidP="004D3EEC" w:rsidRDefault="004D3EEC" w14:paraId="3908069C" w14:textId="77777777">
      <w:pPr>
        <w:spacing w:line="240" w:lineRule="auto"/>
        <w:rPr>
          <w:rFonts w:ascii="Times New Roman" w:hAnsi="Times New Roman" w:eastAsia="Times New Roman" w:cs="Times New Roman"/>
          <w:color w:val="000000"/>
        </w:rPr>
      </w:pPr>
      <w:r w:rsidRPr="004D3EEC">
        <w:rPr>
          <w:rFonts w:ascii="Times New Roman" w:hAnsi="Times New Roman" w:eastAsia="Times New Roman" w:cs="Times New Roman"/>
          <w:b/>
          <w:bCs/>
          <w:color w:val="000000"/>
        </w:rPr>
        <w:t>Tue., 3/1:</w:t>
      </w:r>
      <w:r w:rsidRPr="004D3EEC">
        <w:rPr>
          <w:rFonts w:ascii="Times New Roman" w:hAnsi="Times New Roman" w:eastAsia="Times New Roman" w:cs="Times New Roman"/>
          <w:b/>
          <w:bCs/>
          <w:color w:val="000000"/>
        </w:rPr>
        <w:tab/>
      </w:r>
      <w:r w:rsidRPr="004D3EEC">
        <w:rPr>
          <w:rFonts w:ascii="Times New Roman" w:hAnsi="Times New Roman" w:eastAsia="Times New Roman" w:cs="Times New Roman"/>
          <w:color w:val="000000"/>
        </w:rPr>
        <w:t>Primary documents and reflections on the Haitian Revolution: “Decree of the </w:t>
      </w:r>
    </w:p>
    <w:p w:rsidRPr="004D3EEC" w:rsidR="004D3EEC" w:rsidP="004D3EEC" w:rsidRDefault="004D3EEC" w14:paraId="03F265BE" w14:textId="4C18AD38">
      <w:pPr>
        <w:spacing w:line="240" w:lineRule="auto"/>
        <w:rPr>
          <w:rFonts w:ascii="Times New Roman" w:hAnsi="Times New Roman" w:eastAsia="Times New Roman" w:cs="Times New Roman"/>
          <w:color w:val="000000"/>
        </w:rPr>
      </w:pPr>
      <w:r w:rsidRPr="004D3EEC">
        <w:rPr>
          <w:rFonts w:ascii="Times New Roman" w:hAnsi="Times New Roman" w:eastAsia="Times New Roman" w:cs="Times New Roman"/>
          <w:color w:val="000000"/>
        </w:rPr>
        <w:t>        </w:t>
      </w:r>
      <w:r w:rsidRPr="004D3EEC">
        <w:rPr>
          <w:rFonts w:ascii="Times New Roman" w:hAnsi="Times New Roman" w:eastAsia="Times New Roman" w:cs="Times New Roman"/>
          <w:color w:val="000000"/>
        </w:rPr>
        <w:tab/>
      </w:r>
      <w:r w:rsidRPr="004D3EEC">
        <w:rPr>
          <w:rFonts w:ascii="Times New Roman" w:hAnsi="Times New Roman" w:eastAsia="Times New Roman" w:cs="Times New Roman"/>
          <w:color w:val="000000"/>
        </w:rPr>
        <w:t xml:space="preserve">        </w:t>
      </w:r>
      <w:r w:rsidRPr="004D3EEC">
        <w:rPr>
          <w:rFonts w:ascii="Times New Roman" w:hAnsi="Times New Roman" w:eastAsia="Times New Roman" w:cs="Times New Roman"/>
          <w:color w:val="000000"/>
        </w:rPr>
        <w:tab/>
      </w:r>
      <w:r w:rsidRPr="004D3EEC">
        <w:rPr>
          <w:rFonts w:ascii="Times New Roman" w:hAnsi="Times New Roman" w:eastAsia="Times New Roman" w:cs="Times New Roman"/>
          <w:color w:val="000000"/>
        </w:rPr>
        <w:t>National Convention” and “</w:t>
      </w:r>
      <w:proofErr w:type="gramStart"/>
      <w:r w:rsidRPr="004D3EEC">
        <w:rPr>
          <w:rFonts w:ascii="Times New Roman" w:hAnsi="Times New Roman" w:eastAsia="Times New Roman" w:cs="Times New Roman"/>
          <w:color w:val="000000"/>
        </w:rPr>
        <w:t>Constitution”</w:t>
      </w:r>
      <w:r w:rsidR="00EB4BF7">
        <w:rPr>
          <w:rFonts w:ascii="Times New Roman" w:hAnsi="Times New Roman" w:eastAsia="Times New Roman" w:cs="Times New Roman"/>
          <w:color w:val="000000"/>
        </w:rPr>
        <w:t>*</w:t>
      </w:r>
      <w:proofErr w:type="gramEnd"/>
      <w:r w:rsidRPr="004D3EEC">
        <w:rPr>
          <w:rFonts w:ascii="Times New Roman" w:hAnsi="Times New Roman" w:eastAsia="Times New Roman" w:cs="Times New Roman"/>
          <w:color w:val="000000"/>
        </w:rPr>
        <w:t>  </w:t>
      </w:r>
    </w:p>
    <w:p w:rsidRPr="004D3EEC" w:rsidR="004D3EEC" w:rsidP="004D3EEC" w:rsidRDefault="004D3EEC" w14:paraId="0535E00D" w14:textId="54DDE701">
      <w:pPr>
        <w:spacing w:line="240" w:lineRule="auto"/>
        <w:rPr>
          <w:rFonts w:ascii="Times New Roman" w:hAnsi="Times New Roman" w:eastAsia="Times New Roman" w:cs="Times New Roman"/>
          <w:color w:val="000000"/>
        </w:rPr>
      </w:pPr>
      <w:r w:rsidRPr="004D3EEC">
        <w:rPr>
          <w:rFonts w:ascii="Times New Roman" w:hAnsi="Times New Roman" w:eastAsia="Times New Roman" w:cs="Times New Roman"/>
          <w:b/>
          <w:bCs/>
          <w:color w:val="000000"/>
        </w:rPr>
        <w:t xml:space="preserve">Th., 3/3: </w:t>
      </w:r>
      <w:r w:rsidRPr="004D3EEC">
        <w:rPr>
          <w:rFonts w:ascii="Times New Roman" w:hAnsi="Times New Roman" w:eastAsia="Times New Roman" w:cs="Times New Roman"/>
          <w:b/>
          <w:bCs/>
          <w:color w:val="000000"/>
        </w:rPr>
        <w:tab/>
      </w:r>
      <w:r w:rsidRPr="004D3EEC">
        <w:rPr>
          <w:rFonts w:ascii="Times New Roman" w:hAnsi="Times New Roman" w:eastAsia="Times New Roman" w:cs="Times New Roman"/>
          <w:color w:val="000000"/>
        </w:rPr>
        <w:t>C.</w:t>
      </w:r>
      <w:proofErr w:type="gramStart"/>
      <w:r w:rsidRPr="004D3EEC">
        <w:rPr>
          <w:rFonts w:ascii="Times New Roman" w:hAnsi="Times New Roman" w:eastAsia="Times New Roman" w:cs="Times New Roman"/>
          <w:color w:val="000000"/>
        </w:rPr>
        <w:t>L.R</w:t>
      </w:r>
      <w:proofErr w:type="gramEnd"/>
      <w:r w:rsidRPr="004D3EEC">
        <w:rPr>
          <w:rFonts w:ascii="Times New Roman" w:hAnsi="Times New Roman" w:eastAsia="Times New Roman" w:cs="Times New Roman"/>
          <w:color w:val="000000"/>
        </w:rPr>
        <w:t xml:space="preserve"> James, “From </w:t>
      </w:r>
      <w:proofErr w:type="spellStart"/>
      <w:r w:rsidRPr="004D3EEC">
        <w:rPr>
          <w:rFonts w:ascii="Times New Roman" w:hAnsi="Times New Roman" w:eastAsia="Times New Roman" w:cs="Times New Roman"/>
          <w:color w:val="000000"/>
        </w:rPr>
        <w:t>Touissant</w:t>
      </w:r>
      <w:proofErr w:type="spellEnd"/>
      <w:r w:rsidRPr="004D3EEC">
        <w:rPr>
          <w:rFonts w:ascii="Times New Roman" w:hAnsi="Times New Roman" w:eastAsia="Times New Roman" w:cs="Times New Roman"/>
          <w:color w:val="000000"/>
        </w:rPr>
        <w:t xml:space="preserve"> </w:t>
      </w:r>
      <w:proofErr w:type="spellStart"/>
      <w:r w:rsidRPr="004D3EEC">
        <w:rPr>
          <w:rFonts w:ascii="Times New Roman" w:hAnsi="Times New Roman" w:eastAsia="Times New Roman" w:cs="Times New Roman"/>
          <w:color w:val="000000"/>
        </w:rPr>
        <w:t>L’Ouverture</w:t>
      </w:r>
      <w:proofErr w:type="spellEnd"/>
      <w:r w:rsidRPr="004D3EEC">
        <w:rPr>
          <w:rFonts w:ascii="Times New Roman" w:hAnsi="Times New Roman" w:eastAsia="Times New Roman" w:cs="Times New Roman"/>
          <w:color w:val="000000"/>
        </w:rPr>
        <w:t xml:space="preserve"> to Fidel Castro”</w:t>
      </w:r>
      <w:r w:rsidR="00EB4BF7">
        <w:rPr>
          <w:rFonts w:ascii="Times New Roman" w:hAnsi="Times New Roman" w:eastAsia="Times New Roman" w:cs="Times New Roman"/>
          <w:color w:val="000000"/>
        </w:rPr>
        <w:t>*</w:t>
      </w:r>
      <w:r w:rsidRPr="004D3EEC">
        <w:rPr>
          <w:rFonts w:ascii="Times New Roman" w:hAnsi="Times New Roman" w:eastAsia="Times New Roman" w:cs="Times New Roman"/>
          <w:color w:val="000000"/>
        </w:rPr>
        <w:t xml:space="preserve">; William Wordsworth, “To Toussaint </w:t>
      </w:r>
      <w:proofErr w:type="spellStart"/>
      <w:r w:rsidRPr="004D3EEC">
        <w:rPr>
          <w:rFonts w:ascii="Times New Roman" w:hAnsi="Times New Roman" w:eastAsia="Times New Roman" w:cs="Times New Roman"/>
          <w:color w:val="000000"/>
        </w:rPr>
        <w:t>L’Ouverture</w:t>
      </w:r>
      <w:proofErr w:type="spellEnd"/>
      <w:r w:rsidR="00EB4BF7">
        <w:rPr>
          <w:rFonts w:ascii="Times New Roman" w:hAnsi="Times New Roman" w:eastAsia="Times New Roman" w:cs="Times New Roman"/>
          <w:color w:val="000000"/>
        </w:rPr>
        <w:t>”</w:t>
      </w:r>
      <w:r w:rsidRPr="004D3EEC">
        <w:rPr>
          <w:rFonts w:ascii="Times New Roman" w:hAnsi="Times New Roman" w:eastAsia="Times New Roman" w:cs="Times New Roman"/>
          <w:color w:val="000000"/>
        </w:rPr>
        <w:t>;</w:t>
      </w:r>
      <w:r w:rsidR="00EB4BF7">
        <w:rPr>
          <w:rFonts w:ascii="Times New Roman" w:hAnsi="Times New Roman" w:eastAsia="Times New Roman" w:cs="Times New Roman"/>
          <w:color w:val="000000"/>
        </w:rPr>
        <w:t>*</w:t>
      </w:r>
      <w:r w:rsidRPr="004D3EEC">
        <w:rPr>
          <w:rFonts w:ascii="Times New Roman" w:hAnsi="Times New Roman" w:eastAsia="Times New Roman" w:cs="Times New Roman"/>
          <w:color w:val="000000"/>
        </w:rPr>
        <w:t xml:space="preserve"> Paintings from</w:t>
      </w:r>
      <w:r w:rsidRPr="004D3EEC">
        <w:rPr>
          <w:rFonts w:ascii="Times New Roman" w:hAnsi="Times New Roman" w:eastAsia="Times New Roman" w:cs="Times New Roman"/>
          <w:i/>
          <w:iCs/>
          <w:color w:val="000000"/>
        </w:rPr>
        <w:t xml:space="preserve"> </w:t>
      </w:r>
      <w:r w:rsidRPr="004D3EEC">
        <w:rPr>
          <w:rFonts w:ascii="Times New Roman" w:hAnsi="Times New Roman" w:eastAsia="Times New Roman" w:cs="Times New Roman"/>
          <w:color w:val="000000"/>
        </w:rPr>
        <w:t xml:space="preserve">Guillaume </w:t>
      </w:r>
      <w:proofErr w:type="spellStart"/>
      <w:r w:rsidRPr="004D3EEC">
        <w:rPr>
          <w:rFonts w:ascii="Times New Roman" w:hAnsi="Times New Roman" w:eastAsia="Times New Roman" w:cs="Times New Roman"/>
          <w:color w:val="000000"/>
        </w:rPr>
        <w:t>Lethière</w:t>
      </w:r>
      <w:proofErr w:type="spellEnd"/>
      <w:r w:rsidR="00EB4BF7">
        <w:rPr>
          <w:rFonts w:ascii="Times New Roman" w:hAnsi="Times New Roman" w:eastAsia="Times New Roman" w:cs="Times New Roman"/>
          <w:color w:val="000000"/>
        </w:rPr>
        <w:t>*</w:t>
      </w:r>
      <w:r w:rsidRPr="004D3EEC">
        <w:rPr>
          <w:rFonts w:ascii="Times New Roman" w:hAnsi="Times New Roman" w:eastAsia="Times New Roman" w:cs="Times New Roman"/>
          <w:color w:val="000000"/>
        </w:rPr>
        <w:t>.</w:t>
      </w:r>
    </w:p>
    <w:p w:rsidRPr="004D3EEC" w:rsidR="004D3EEC" w:rsidP="004D3EEC" w:rsidRDefault="004D3EEC" w14:paraId="7EE104C5" w14:textId="77777777">
      <w:pPr>
        <w:spacing w:line="240" w:lineRule="auto"/>
        <w:rPr>
          <w:rFonts w:ascii="Times New Roman" w:hAnsi="Times New Roman" w:eastAsia="Times New Roman" w:cs="Times New Roman"/>
          <w:color w:val="000000"/>
        </w:rPr>
      </w:pPr>
    </w:p>
    <w:p w:rsidRPr="004D3EEC" w:rsidR="004D3EEC" w:rsidP="004D3EEC" w:rsidRDefault="004D3EEC" w14:paraId="198106A9" w14:textId="77777777">
      <w:pPr>
        <w:spacing w:line="240" w:lineRule="auto"/>
        <w:rPr>
          <w:rFonts w:ascii="Times New Roman" w:hAnsi="Times New Roman" w:eastAsia="Times New Roman" w:cs="Times New Roman"/>
          <w:color w:val="000000"/>
        </w:rPr>
      </w:pPr>
      <w:r w:rsidRPr="004D3EEC">
        <w:rPr>
          <w:rFonts w:ascii="Times New Roman" w:hAnsi="Times New Roman" w:eastAsia="Times New Roman" w:cs="Times New Roman"/>
          <w:b/>
          <w:bCs/>
          <w:color w:val="000000"/>
        </w:rPr>
        <w:t xml:space="preserve">Tue., 3/8: </w:t>
      </w:r>
      <w:r w:rsidRPr="004D3EEC">
        <w:rPr>
          <w:rFonts w:ascii="Times New Roman" w:hAnsi="Times New Roman" w:eastAsia="Times New Roman" w:cs="Times New Roman"/>
          <w:b/>
          <w:bCs/>
          <w:color w:val="000000"/>
        </w:rPr>
        <w:tab/>
      </w:r>
      <w:r w:rsidRPr="004D3EEC">
        <w:rPr>
          <w:rFonts w:ascii="Times New Roman" w:hAnsi="Times New Roman" w:eastAsia="Times New Roman" w:cs="Times New Roman"/>
          <w:i/>
          <w:iCs/>
          <w:color w:val="000000"/>
        </w:rPr>
        <w:t xml:space="preserve">Black Panther </w:t>
      </w:r>
      <w:r w:rsidRPr="004D3EEC">
        <w:rPr>
          <w:rFonts w:ascii="Times New Roman" w:hAnsi="Times New Roman" w:eastAsia="Times New Roman" w:cs="Times New Roman"/>
          <w:color w:val="000000"/>
        </w:rPr>
        <w:t xml:space="preserve">(dir. Ryan </w:t>
      </w:r>
      <w:proofErr w:type="spellStart"/>
      <w:r w:rsidRPr="004D3EEC">
        <w:rPr>
          <w:rFonts w:ascii="Times New Roman" w:hAnsi="Times New Roman" w:eastAsia="Times New Roman" w:cs="Times New Roman"/>
          <w:color w:val="000000"/>
        </w:rPr>
        <w:t>Coogler</w:t>
      </w:r>
      <w:proofErr w:type="spellEnd"/>
      <w:r w:rsidRPr="004D3EEC">
        <w:rPr>
          <w:rFonts w:ascii="Times New Roman" w:hAnsi="Times New Roman" w:eastAsia="Times New Roman" w:cs="Times New Roman"/>
          <w:color w:val="000000"/>
        </w:rPr>
        <w:t>, 2018)</w:t>
      </w:r>
    </w:p>
    <w:p w:rsidRPr="004D3EEC" w:rsidR="004D3EEC" w:rsidP="004D3EEC" w:rsidRDefault="004D3EEC" w14:paraId="05E93613" w14:textId="77777777">
      <w:pPr>
        <w:spacing w:line="240" w:lineRule="auto"/>
        <w:rPr>
          <w:rFonts w:ascii="Times New Roman" w:hAnsi="Times New Roman" w:eastAsia="Times New Roman" w:cs="Times New Roman"/>
          <w:color w:val="000000"/>
        </w:rPr>
      </w:pPr>
      <w:r w:rsidRPr="004D3EEC">
        <w:rPr>
          <w:rFonts w:ascii="Times New Roman" w:hAnsi="Times New Roman" w:eastAsia="Times New Roman" w:cs="Times New Roman"/>
          <w:b/>
          <w:bCs/>
          <w:color w:val="000000"/>
        </w:rPr>
        <w:t>Th., 3/10:</w:t>
      </w:r>
      <w:r w:rsidRPr="004D3EEC">
        <w:rPr>
          <w:rFonts w:ascii="Times New Roman" w:hAnsi="Times New Roman" w:eastAsia="Times New Roman" w:cs="Times New Roman"/>
          <w:b/>
          <w:bCs/>
          <w:color w:val="000000"/>
        </w:rPr>
        <w:tab/>
      </w:r>
      <w:r w:rsidRPr="004D3EEC">
        <w:rPr>
          <w:rFonts w:ascii="Times New Roman" w:hAnsi="Times New Roman" w:eastAsia="Times New Roman" w:cs="Times New Roman"/>
          <w:i/>
          <w:iCs/>
          <w:color w:val="000000"/>
        </w:rPr>
        <w:t>Black Panther </w:t>
      </w:r>
    </w:p>
    <w:p w:rsidRPr="004D3EEC" w:rsidR="004D3EEC" w:rsidP="004D3EEC" w:rsidRDefault="004D3EEC" w14:paraId="5ECC1E9D" w14:textId="77777777">
      <w:pPr>
        <w:spacing w:line="240" w:lineRule="auto"/>
        <w:rPr>
          <w:rFonts w:ascii="Times New Roman" w:hAnsi="Times New Roman" w:eastAsia="Times New Roman" w:cs="Times New Roman"/>
          <w:color w:val="000000"/>
        </w:rPr>
      </w:pPr>
    </w:p>
    <w:p w:rsidRPr="004D3EEC" w:rsidR="004D3EEC" w:rsidP="004D3EEC" w:rsidRDefault="004D3EEC" w14:paraId="57BF5137" w14:textId="77777777">
      <w:pPr>
        <w:spacing w:line="240" w:lineRule="auto"/>
        <w:rPr>
          <w:rFonts w:ascii="Times New Roman" w:hAnsi="Times New Roman" w:eastAsia="Times New Roman" w:cs="Times New Roman"/>
          <w:color w:val="000000"/>
        </w:rPr>
      </w:pPr>
      <w:r w:rsidRPr="004D3EEC">
        <w:rPr>
          <w:rFonts w:ascii="Times New Roman" w:hAnsi="Times New Roman" w:eastAsia="Times New Roman" w:cs="Times New Roman"/>
          <w:b/>
          <w:bCs/>
          <w:color w:val="000000"/>
        </w:rPr>
        <w:t>-SPRING BREAK-</w:t>
      </w:r>
    </w:p>
    <w:p w:rsidRPr="004D3EEC" w:rsidR="004D3EEC" w:rsidP="004D3EEC" w:rsidRDefault="004D3EEC" w14:paraId="619B7F33" w14:textId="77777777">
      <w:pPr>
        <w:spacing w:line="240" w:lineRule="auto"/>
        <w:rPr>
          <w:rFonts w:ascii="Times New Roman" w:hAnsi="Times New Roman" w:eastAsia="Times New Roman" w:cs="Times New Roman"/>
          <w:color w:val="000000"/>
        </w:rPr>
      </w:pPr>
    </w:p>
    <w:p w:rsidRPr="004D3EEC" w:rsidR="004D3EEC" w:rsidP="004D3EEC" w:rsidRDefault="004D3EEC" w14:paraId="256BA7AA" w14:textId="77777777">
      <w:pPr>
        <w:spacing w:line="240" w:lineRule="auto"/>
        <w:rPr>
          <w:rFonts w:ascii="Times New Roman" w:hAnsi="Times New Roman" w:eastAsia="Times New Roman" w:cs="Times New Roman"/>
          <w:color w:val="000000"/>
        </w:rPr>
      </w:pPr>
      <w:r w:rsidRPr="004D3EEC">
        <w:rPr>
          <w:rFonts w:ascii="Times New Roman" w:hAnsi="Times New Roman" w:eastAsia="Times New Roman" w:cs="Times New Roman"/>
          <w:b/>
          <w:bCs/>
          <w:color w:val="000000"/>
        </w:rPr>
        <w:t>Black Revolution</w:t>
      </w:r>
    </w:p>
    <w:p w:rsidRPr="00EB4BF7" w:rsidR="004D3EEC" w:rsidP="004D3EEC" w:rsidRDefault="004D3EEC" w14:paraId="2E0BD9F5" w14:textId="3EE7DFEE">
      <w:pPr>
        <w:spacing w:line="240" w:lineRule="auto"/>
        <w:rPr>
          <w:rFonts w:ascii="Times New Roman" w:hAnsi="Times New Roman" w:eastAsia="Times New Roman" w:cs="Times New Roman"/>
          <w:color w:val="000000"/>
        </w:rPr>
      </w:pPr>
      <w:r w:rsidRPr="004D3EEC">
        <w:rPr>
          <w:rFonts w:ascii="Times New Roman" w:hAnsi="Times New Roman" w:eastAsia="Times New Roman" w:cs="Times New Roman"/>
          <w:b/>
          <w:bCs/>
          <w:color w:val="000000"/>
        </w:rPr>
        <w:t>Tue., 3/22:</w:t>
      </w:r>
      <w:r w:rsidRPr="004D3EEC">
        <w:rPr>
          <w:rFonts w:ascii="Times New Roman" w:hAnsi="Times New Roman" w:eastAsia="Times New Roman" w:cs="Times New Roman"/>
          <w:b/>
          <w:bCs/>
          <w:color w:val="000000"/>
        </w:rPr>
        <w:tab/>
      </w:r>
      <w:r w:rsidRPr="004D3EEC">
        <w:rPr>
          <w:rFonts w:ascii="Times New Roman" w:hAnsi="Times New Roman" w:eastAsia="Times New Roman" w:cs="Times New Roman"/>
          <w:color w:val="000000"/>
        </w:rPr>
        <w:t xml:space="preserve">John Stedman, from </w:t>
      </w:r>
      <w:r w:rsidRPr="004D3EEC">
        <w:rPr>
          <w:rFonts w:ascii="Times New Roman" w:hAnsi="Times New Roman" w:eastAsia="Times New Roman" w:cs="Times New Roman"/>
          <w:i/>
          <w:iCs/>
          <w:color w:val="000000"/>
        </w:rPr>
        <w:t xml:space="preserve">The Narrative of a Five </w:t>
      </w:r>
      <w:proofErr w:type="gramStart"/>
      <w:r w:rsidRPr="004D3EEC">
        <w:rPr>
          <w:rFonts w:ascii="Times New Roman" w:hAnsi="Times New Roman" w:eastAsia="Times New Roman" w:cs="Times New Roman"/>
          <w:i/>
          <w:iCs/>
          <w:color w:val="000000"/>
        </w:rPr>
        <w:t>Years</w:t>
      </w:r>
      <w:proofErr w:type="gramEnd"/>
      <w:r w:rsidRPr="004D3EEC">
        <w:rPr>
          <w:rFonts w:ascii="Times New Roman" w:hAnsi="Times New Roman" w:eastAsia="Times New Roman" w:cs="Times New Roman"/>
          <w:i/>
          <w:iCs/>
          <w:color w:val="000000"/>
        </w:rPr>
        <w:t xml:space="preserve"> Expedition against the Revolted Negroes of Surinam</w:t>
      </w:r>
      <w:r w:rsidR="00EB4BF7">
        <w:rPr>
          <w:rFonts w:ascii="Times New Roman" w:hAnsi="Times New Roman" w:eastAsia="Times New Roman" w:cs="Times New Roman"/>
          <w:color w:val="000000"/>
        </w:rPr>
        <w:t>*</w:t>
      </w:r>
    </w:p>
    <w:p w:rsidRPr="004D3EEC" w:rsidR="004D3EEC" w:rsidP="004D3EEC" w:rsidRDefault="004D3EEC" w14:paraId="17B5647F" w14:textId="60868A4C">
      <w:pPr>
        <w:spacing w:line="240" w:lineRule="auto"/>
        <w:rPr>
          <w:rFonts w:ascii="Times New Roman" w:hAnsi="Times New Roman" w:eastAsia="Times New Roman" w:cs="Times New Roman"/>
          <w:color w:val="000000"/>
        </w:rPr>
      </w:pPr>
      <w:r w:rsidRPr="004D3EEC">
        <w:rPr>
          <w:rFonts w:ascii="Times New Roman" w:hAnsi="Times New Roman" w:eastAsia="Times New Roman" w:cs="Times New Roman"/>
          <w:b/>
          <w:bCs/>
          <w:color w:val="000000"/>
        </w:rPr>
        <w:t>Th., 3/24:</w:t>
      </w:r>
      <w:r w:rsidRPr="004D3EEC">
        <w:rPr>
          <w:rFonts w:ascii="Times New Roman" w:hAnsi="Times New Roman" w:eastAsia="Times New Roman" w:cs="Times New Roman"/>
          <w:b/>
          <w:bCs/>
          <w:color w:val="000000"/>
        </w:rPr>
        <w:tab/>
      </w:r>
      <w:r w:rsidRPr="004D3EEC">
        <w:rPr>
          <w:rFonts w:ascii="Times New Roman" w:hAnsi="Times New Roman" w:eastAsia="Times New Roman" w:cs="Times New Roman"/>
          <w:color w:val="000000"/>
        </w:rPr>
        <w:t>Robert Wedderburn, writings on Jamaican liberation</w:t>
      </w:r>
      <w:r w:rsidR="00EB4BF7">
        <w:rPr>
          <w:rFonts w:ascii="Times New Roman" w:hAnsi="Times New Roman" w:eastAsia="Times New Roman" w:cs="Times New Roman"/>
          <w:color w:val="000000"/>
        </w:rPr>
        <w:t>*</w:t>
      </w:r>
      <w:r w:rsidRPr="004D3EEC">
        <w:rPr>
          <w:rFonts w:ascii="Times New Roman" w:hAnsi="Times New Roman" w:eastAsia="Times New Roman" w:cs="Times New Roman"/>
          <w:color w:val="000000"/>
        </w:rPr>
        <w:t> </w:t>
      </w:r>
    </w:p>
    <w:p w:rsidRPr="004D3EEC" w:rsidR="004D3EEC" w:rsidP="004D3EEC" w:rsidRDefault="004D3EEC" w14:paraId="24DD2378" w14:textId="77777777">
      <w:pPr>
        <w:spacing w:line="240" w:lineRule="auto"/>
        <w:rPr>
          <w:rFonts w:ascii="Times New Roman" w:hAnsi="Times New Roman" w:eastAsia="Times New Roman" w:cs="Times New Roman"/>
          <w:color w:val="000000"/>
        </w:rPr>
      </w:pPr>
    </w:p>
    <w:p w:rsidRPr="004D3EEC" w:rsidR="004D3EEC" w:rsidP="004D3EEC" w:rsidRDefault="004D3EEC" w14:paraId="52A6896F" w14:textId="45BFBD53">
      <w:pPr>
        <w:spacing w:line="240" w:lineRule="auto"/>
        <w:rPr>
          <w:rFonts w:ascii="Times New Roman" w:hAnsi="Times New Roman" w:eastAsia="Times New Roman" w:cs="Times New Roman"/>
          <w:color w:val="000000"/>
        </w:rPr>
      </w:pPr>
      <w:r w:rsidRPr="004D3EEC">
        <w:rPr>
          <w:rFonts w:ascii="Times New Roman" w:hAnsi="Times New Roman" w:eastAsia="Times New Roman" w:cs="Times New Roman"/>
          <w:b/>
          <w:bCs/>
          <w:color w:val="000000"/>
        </w:rPr>
        <w:t xml:space="preserve">Tue., 3/29: </w:t>
      </w:r>
      <w:r w:rsidRPr="004D3EEC">
        <w:rPr>
          <w:rFonts w:ascii="Times New Roman" w:hAnsi="Times New Roman" w:eastAsia="Times New Roman" w:cs="Times New Roman"/>
          <w:b/>
          <w:bCs/>
          <w:color w:val="000000"/>
        </w:rPr>
        <w:tab/>
      </w:r>
      <w:r w:rsidRPr="004D3EEC">
        <w:rPr>
          <w:rFonts w:ascii="Times New Roman" w:hAnsi="Times New Roman" w:eastAsia="Times New Roman" w:cs="Times New Roman"/>
          <w:color w:val="000000"/>
        </w:rPr>
        <w:t>Frederick Douglass, “The Heroic Slave” </w:t>
      </w:r>
      <w:r w:rsidR="00EB4BF7">
        <w:rPr>
          <w:rFonts w:ascii="Times New Roman" w:hAnsi="Times New Roman" w:eastAsia="Times New Roman" w:cs="Times New Roman"/>
          <w:color w:val="000000"/>
        </w:rPr>
        <w:t>(pp. 3-52)</w:t>
      </w:r>
    </w:p>
    <w:p w:rsidRPr="004D3EEC" w:rsidR="004D3EEC" w:rsidP="004D3EEC" w:rsidRDefault="004D3EEC" w14:paraId="59F3552B" w14:textId="0ED3C979">
      <w:pPr>
        <w:spacing w:line="240" w:lineRule="auto"/>
        <w:rPr>
          <w:rFonts w:ascii="Times New Roman" w:hAnsi="Times New Roman" w:eastAsia="Times New Roman" w:cs="Times New Roman"/>
          <w:color w:val="000000"/>
        </w:rPr>
      </w:pPr>
      <w:r w:rsidRPr="004D3EEC">
        <w:rPr>
          <w:rFonts w:ascii="Times New Roman" w:hAnsi="Times New Roman" w:eastAsia="Times New Roman" w:cs="Times New Roman"/>
          <w:b/>
          <w:bCs/>
          <w:color w:val="000000"/>
        </w:rPr>
        <w:t xml:space="preserve">Th., 3/31: </w:t>
      </w:r>
      <w:r w:rsidRPr="004D3EEC">
        <w:rPr>
          <w:rFonts w:ascii="Times New Roman" w:hAnsi="Times New Roman" w:eastAsia="Times New Roman" w:cs="Times New Roman"/>
          <w:b/>
          <w:bCs/>
          <w:color w:val="000000"/>
        </w:rPr>
        <w:tab/>
      </w:r>
      <w:r w:rsidRPr="004D3EEC">
        <w:rPr>
          <w:rFonts w:ascii="Times New Roman" w:hAnsi="Times New Roman" w:eastAsia="Times New Roman" w:cs="Times New Roman"/>
          <w:color w:val="000000"/>
        </w:rPr>
        <w:t>Frederick Douglass, “The Heroic Slave” </w:t>
      </w:r>
      <w:r w:rsidR="00EB4BF7">
        <w:rPr>
          <w:rFonts w:ascii="Times New Roman" w:hAnsi="Times New Roman" w:eastAsia="Times New Roman" w:cs="Times New Roman"/>
          <w:color w:val="000000"/>
        </w:rPr>
        <w:t>(continued)</w:t>
      </w:r>
    </w:p>
    <w:p w:rsidRPr="004D3EEC" w:rsidR="004D3EEC" w:rsidP="004D3EEC" w:rsidRDefault="004D3EEC" w14:paraId="67173766" w14:textId="77777777">
      <w:pPr>
        <w:spacing w:line="240" w:lineRule="auto"/>
        <w:rPr>
          <w:rFonts w:ascii="Times New Roman" w:hAnsi="Times New Roman" w:eastAsia="Times New Roman" w:cs="Times New Roman"/>
          <w:color w:val="000000"/>
        </w:rPr>
      </w:pPr>
    </w:p>
    <w:p w:rsidRPr="00EB4BF7" w:rsidR="004D3EEC" w:rsidP="004D3EEC" w:rsidRDefault="004D3EEC" w14:paraId="00B529A9" w14:textId="41A6E9B8">
      <w:pPr>
        <w:spacing w:line="240" w:lineRule="auto"/>
        <w:rPr>
          <w:rFonts w:ascii="Times New Roman" w:hAnsi="Times New Roman" w:eastAsia="Times New Roman" w:cs="Times New Roman"/>
          <w:color w:val="000000"/>
        </w:rPr>
      </w:pPr>
      <w:r w:rsidRPr="004D3EEC">
        <w:rPr>
          <w:rFonts w:ascii="Times New Roman" w:hAnsi="Times New Roman" w:eastAsia="Times New Roman" w:cs="Times New Roman"/>
          <w:b/>
          <w:bCs/>
          <w:color w:val="000000"/>
        </w:rPr>
        <w:t>Tue., 4/5:</w:t>
      </w:r>
      <w:r w:rsidRPr="004D3EEC">
        <w:rPr>
          <w:rFonts w:ascii="Times New Roman" w:hAnsi="Times New Roman" w:eastAsia="Times New Roman" w:cs="Times New Roman"/>
          <w:color w:val="000000"/>
        </w:rPr>
        <w:t xml:space="preserve"> </w:t>
      </w:r>
      <w:r w:rsidRPr="004D3EEC">
        <w:rPr>
          <w:rFonts w:ascii="Times New Roman" w:hAnsi="Times New Roman" w:eastAsia="Times New Roman" w:cs="Times New Roman"/>
          <w:color w:val="000000"/>
        </w:rPr>
        <w:tab/>
      </w:r>
      <w:r w:rsidRPr="004D3EEC">
        <w:rPr>
          <w:rFonts w:ascii="Times New Roman" w:hAnsi="Times New Roman" w:eastAsia="Times New Roman" w:cs="Times New Roman"/>
          <w:color w:val="000000"/>
        </w:rPr>
        <w:t xml:space="preserve">Herman Melville, </w:t>
      </w:r>
      <w:r w:rsidRPr="004D3EEC">
        <w:rPr>
          <w:rFonts w:ascii="Times New Roman" w:hAnsi="Times New Roman" w:eastAsia="Times New Roman" w:cs="Times New Roman"/>
          <w:i/>
          <w:iCs/>
          <w:color w:val="000000"/>
        </w:rPr>
        <w:t>Benito Cereno</w:t>
      </w:r>
      <w:r w:rsidR="00EB4BF7">
        <w:rPr>
          <w:rFonts w:ascii="Times New Roman" w:hAnsi="Times New Roman" w:eastAsia="Times New Roman" w:cs="Times New Roman"/>
          <w:i/>
          <w:iCs/>
          <w:color w:val="000000"/>
        </w:rPr>
        <w:t xml:space="preserve"> </w:t>
      </w:r>
      <w:r w:rsidR="00EB4BF7">
        <w:rPr>
          <w:rFonts w:ascii="Times New Roman" w:hAnsi="Times New Roman" w:eastAsia="Times New Roman" w:cs="Times New Roman"/>
          <w:color w:val="000000"/>
        </w:rPr>
        <w:t>(pp. 38-92)</w:t>
      </w:r>
    </w:p>
    <w:p w:rsidRPr="00EB4BF7" w:rsidR="004D3EEC" w:rsidP="004D3EEC" w:rsidRDefault="004D3EEC" w14:paraId="410BF78F" w14:textId="2EC55968">
      <w:pPr>
        <w:spacing w:line="240" w:lineRule="auto"/>
        <w:rPr>
          <w:rFonts w:ascii="Times New Roman" w:hAnsi="Times New Roman" w:eastAsia="Times New Roman" w:cs="Times New Roman"/>
          <w:color w:val="000000"/>
        </w:rPr>
      </w:pPr>
      <w:r w:rsidRPr="004D3EEC">
        <w:rPr>
          <w:rFonts w:ascii="Times New Roman" w:hAnsi="Times New Roman" w:eastAsia="Times New Roman" w:cs="Times New Roman"/>
          <w:b/>
          <w:bCs/>
          <w:color w:val="000000"/>
        </w:rPr>
        <w:t xml:space="preserve">Th., 4/7: </w:t>
      </w:r>
      <w:r w:rsidRPr="004D3EEC">
        <w:rPr>
          <w:rFonts w:ascii="Times New Roman" w:hAnsi="Times New Roman" w:eastAsia="Times New Roman" w:cs="Times New Roman"/>
          <w:b/>
          <w:bCs/>
          <w:color w:val="000000"/>
        </w:rPr>
        <w:tab/>
      </w:r>
      <w:r w:rsidRPr="004D3EEC">
        <w:rPr>
          <w:rFonts w:ascii="Times New Roman" w:hAnsi="Times New Roman" w:eastAsia="Times New Roman" w:cs="Times New Roman"/>
          <w:color w:val="000000"/>
        </w:rPr>
        <w:t xml:space="preserve">Herman Melville, </w:t>
      </w:r>
      <w:r w:rsidRPr="004D3EEC">
        <w:rPr>
          <w:rFonts w:ascii="Times New Roman" w:hAnsi="Times New Roman" w:eastAsia="Times New Roman" w:cs="Times New Roman"/>
          <w:i/>
          <w:iCs/>
          <w:color w:val="000000"/>
        </w:rPr>
        <w:t>Benito Cereno</w:t>
      </w:r>
      <w:r w:rsidR="00EB4BF7">
        <w:rPr>
          <w:rFonts w:ascii="Times New Roman" w:hAnsi="Times New Roman" w:eastAsia="Times New Roman" w:cs="Times New Roman"/>
          <w:i/>
          <w:iCs/>
          <w:color w:val="000000"/>
        </w:rPr>
        <w:t xml:space="preserve"> </w:t>
      </w:r>
      <w:r w:rsidR="00EB4BF7">
        <w:rPr>
          <w:rFonts w:ascii="Times New Roman" w:hAnsi="Times New Roman" w:eastAsia="Times New Roman" w:cs="Times New Roman"/>
          <w:color w:val="000000"/>
        </w:rPr>
        <w:t xml:space="preserve">(pp. 93-112) </w:t>
      </w:r>
    </w:p>
    <w:p w:rsidRPr="004D3EEC" w:rsidR="004D3EEC" w:rsidP="004D3EEC" w:rsidRDefault="004D3EEC" w14:paraId="03250784" w14:textId="77777777">
      <w:pPr>
        <w:spacing w:after="240" w:line="240" w:lineRule="auto"/>
        <w:rPr>
          <w:rFonts w:ascii="Times New Roman" w:hAnsi="Times New Roman" w:eastAsia="Times New Roman" w:cs="Times New Roman"/>
          <w:color w:val="000000"/>
        </w:rPr>
      </w:pPr>
    </w:p>
    <w:p w:rsidRPr="00EB4BF7" w:rsidR="004D3EEC" w:rsidP="004D3EEC" w:rsidRDefault="004D3EEC" w14:paraId="3E9DF45F" w14:textId="4F6A9CCE">
      <w:pPr>
        <w:spacing w:line="240" w:lineRule="auto"/>
        <w:rPr>
          <w:rFonts w:ascii="Times New Roman" w:hAnsi="Times New Roman" w:eastAsia="Times New Roman" w:cs="Times New Roman"/>
          <w:color w:val="000000"/>
        </w:rPr>
      </w:pPr>
      <w:r w:rsidRPr="004D3EEC">
        <w:rPr>
          <w:rFonts w:ascii="Times New Roman" w:hAnsi="Times New Roman" w:eastAsia="Times New Roman" w:cs="Times New Roman"/>
          <w:b/>
          <w:bCs/>
          <w:color w:val="000000"/>
        </w:rPr>
        <w:t xml:space="preserve">Tue., 4/12:  </w:t>
      </w:r>
      <w:r w:rsidRPr="004D3EEC">
        <w:rPr>
          <w:rFonts w:ascii="Times New Roman" w:hAnsi="Times New Roman" w:eastAsia="Times New Roman" w:cs="Times New Roman"/>
          <w:b/>
          <w:bCs/>
          <w:color w:val="000000"/>
        </w:rPr>
        <w:tab/>
      </w:r>
      <w:r w:rsidRPr="004D3EEC">
        <w:rPr>
          <w:rFonts w:ascii="Times New Roman" w:hAnsi="Times New Roman" w:eastAsia="Times New Roman" w:cs="Times New Roman"/>
          <w:color w:val="000000"/>
        </w:rPr>
        <w:t xml:space="preserve">James McBride, </w:t>
      </w:r>
      <w:r w:rsidRPr="004D3EEC">
        <w:rPr>
          <w:rFonts w:ascii="Times New Roman" w:hAnsi="Times New Roman" w:eastAsia="Times New Roman" w:cs="Times New Roman"/>
          <w:i/>
          <w:iCs/>
          <w:color w:val="000000"/>
        </w:rPr>
        <w:t>The Good Lord Bird</w:t>
      </w:r>
      <w:r w:rsidR="00EB4BF7">
        <w:rPr>
          <w:rFonts w:ascii="Times New Roman" w:hAnsi="Times New Roman" w:eastAsia="Times New Roman" w:cs="Times New Roman"/>
          <w:i/>
          <w:iCs/>
          <w:color w:val="000000"/>
        </w:rPr>
        <w:t xml:space="preserve"> </w:t>
      </w:r>
      <w:r w:rsidR="00EB4BF7">
        <w:rPr>
          <w:rFonts w:ascii="Times New Roman" w:hAnsi="Times New Roman" w:eastAsia="Times New Roman" w:cs="Times New Roman"/>
          <w:color w:val="000000"/>
        </w:rPr>
        <w:t>(pp.1-2</w:t>
      </w:r>
      <w:r w:rsidR="009E1D41">
        <w:rPr>
          <w:rFonts w:ascii="Times New Roman" w:hAnsi="Times New Roman" w:eastAsia="Times New Roman" w:cs="Times New Roman"/>
          <w:color w:val="000000"/>
        </w:rPr>
        <w:t>18</w:t>
      </w:r>
      <w:r w:rsidR="00EB4BF7">
        <w:rPr>
          <w:rFonts w:ascii="Times New Roman" w:hAnsi="Times New Roman" w:eastAsia="Times New Roman" w:cs="Times New Roman"/>
          <w:color w:val="000000"/>
        </w:rPr>
        <w:t xml:space="preserve">) </w:t>
      </w:r>
    </w:p>
    <w:p w:rsidRPr="009E1D41" w:rsidR="004D3EEC" w:rsidP="004D3EEC" w:rsidRDefault="004D3EEC" w14:paraId="4CB4BACD" w14:textId="2B561BA5">
      <w:pPr>
        <w:spacing w:line="240" w:lineRule="auto"/>
        <w:rPr>
          <w:rFonts w:ascii="Times New Roman" w:hAnsi="Times New Roman" w:eastAsia="Times New Roman" w:cs="Times New Roman"/>
          <w:color w:val="000000"/>
        </w:rPr>
      </w:pPr>
      <w:r w:rsidRPr="004D3EEC">
        <w:rPr>
          <w:rFonts w:ascii="Times New Roman" w:hAnsi="Times New Roman" w:eastAsia="Times New Roman" w:cs="Times New Roman"/>
          <w:b/>
          <w:bCs/>
          <w:color w:val="000000"/>
        </w:rPr>
        <w:t xml:space="preserve">Th., 4/14: </w:t>
      </w:r>
      <w:r w:rsidRPr="004D3EEC">
        <w:rPr>
          <w:rFonts w:ascii="Times New Roman" w:hAnsi="Times New Roman" w:eastAsia="Times New Roman" w:cs="Times New Roman"/>
          <w:b/>
          <w:bCs/>
          <w:color w:val="000000"/>
        </w:rPr>
        <w:tab/>
      </w:r>
      <w:r w:rsidRPr="004D3EEC">
        <w:rPr>
          <w:rFonts w:ascii="Times New Roman" w:hAnsi="Times New Roman" w:eastAsia="Times New Roman" w:cs="Times New Roman"/>
          <w:color w:val="000000"/>
        </w:rPr>
        <w:t xml:space="preserve">James McBride, </w:t>
      </w:r>
      <w:r w:rsidRPr="004D3EEC">
        <w:rPr>
          <w:rFonts w:ascii="Times New Roman" w:hAnsi="Times New Roman" w:eastAsia="Times New Roman" w:cs="Times New Roman"/>
          <w:i/>
          <w:iCs/>
          <w:color w:val="000000"/>
        </w:rPr>
        <w:t>The Good Lord Bird</w:t>
      </w:r>
      <w:r w:rsidR="009E1D41">
        <w:rPr>
          <w:rFonts w:ascii="Times New Roman" w:hAnsi="Times New Roman" w:eastAsia="Times New Roman" w:cs="Times New Roman"/>
          <w:i/>
          <w:iCs/>
          <w:color w:val="000000"/>
        </w:rPr>
        <w:t xml:space="preserve"> </w:t>
      </w:r>
      <w:r w:rsidR="009E1D41">
        <w:rPr>
          <w:rFonts w:ascii="Times New Roman" w:hAnsi="Times New Roman" w:eastAsia="Times New Roman" w:cs="Times New Roman"/>
          <w:color w:val="000000"/>
        </w:rPr>
        <w:t>(pp. 219-250)</w:t>
      </w:r>
    </w:p>
    <w:p w:rsidRPr="004D3EEC" w:rsidR="004D3EEC" w:rsidP="004D3EEC" w:rsidRDefault="004D3EEC" w14:paraId="4C6F3698" w14:textId="77777777">
      <w:pPr>
        <w:spacing w:line="240" w:lineRule="auto"/>
        <w:rPr>
          <w:rFonts w:ascii="Times New Roman" w:hAnsi="Times New Roman" w:eastAsia="Times New Roman" w:cs="Times New Roman"/>
          <w:color w:val="000000"/>
        </w:rPr>
      </w:pPr>
    </w:p>
    <w:p w:rsidRPr="009E1D41" w:rsidR="004D3EEC" w:rsidP="004D3EEC" w:rsidRDefault="004D3EEC" w14:paraId="618E432D" w14:textId="320D485C">
      <w:pPr>
        <w:spacing w:line="240" w:lineRule="auto"/>
        <w:rPr>
          <w:rFonts w:ascii="Times New Roman" w:hAnsi="Times New Roman" w:eastAsia="Times New Roman" w:cs="Times New Roman"/>
          <w:color w:val="000000"/>
        </w:rPr>
      </w:pPr>
      <w:r w:rsidRPr="004D3EEC">
        <w:rPr>
          <w:rFonts w:ascii="Times New Roman" w:hAnsi="Times New Roman" w:eastAsia="Times New Roman" w:cs="Times New Roman"/>
          <w:b/>
          <w:bCs/>
          <w:color w:val="000000"/>
        </w:rPr>
        <w:t xml:space="preserve">Tue., 4/19: </w:t>
      </w:r>
      <w:r w:rsidRPr="004D3EEC">
        <w:rPr>
          <w:rFonts w:ascii="Times New Roman" w:hAnsi="Times New Roman" w:eastAsia="Times New Roman" w:cs="Times New Roman"/>
          <w:b/>
          <w:bCs/>
          <w:color w:val="000000"/>
        </w:rPr>
        <w:tab/>
      </w:r>
      <w:r w:rsidRPr="004D3EEC">
        <w:rPr>
          <w:rFonts w:ascii="Times New Roman" w:hAnsi="Times New Roman" w:eastAsia="Times New Roman" w:cs="Times New Roman"/>
          <w:color w:val="000000"/>
        </w:rPr>
        <w:t xml:space="preserve">James McBride, </w:t>
      </w:r>
      <w:r w:rsidRPr="004D3EEC">
        <w:rPr>
          <w:rFonts w:ascii="Times New Roman" w:hAnsi="Times New Roman" w:eastAsia="Times New Roman" w:cs="Times New Roman"/>
          <w:i/>
          <w:iCs/>
          <w:color w:val="000000"/>
        </w:rPr>
        <w:t>The Good Lord Bird</w:t>
      </w:r>
      <w:r w:rsidR="009E1D41">
        <w:rPr>
          <w:rFonts w:ascii="Times New Roman" w:hAnsi="Times New Roman" w:eastAsia="Times New Roman" w:cs="Times New Roman"/>
          <w:i/>
          <w:iCs/>
          <w:color w:val="000000"/>
        </w:rPr>
        <w:t xml:space="preserve"> </w:t>
      </w:r>
      <w:r w:rsidR="009E1D41">
        <w:rPr>
          <w:rFonts w:ascii="Times New Roman" w:hAnsi="Times New Roman" w:eastAsia="Times New Roman" w:cs="Times New Roman"/>
          <w:color w:val="000000"/>
        </w:rPr>
        <w:t>(pp. 250-457)</w:t>
      </w:r>
    </w:p>
    <w:p w:rsidRPr="004D3EEC" w:rsidR="004D3EEC" w:rsidP="004D3EEC" w:rsidRDefault="004D3EEC" w14:paraId="29B40D03" w14:textId="66FC5B1F">
      <w:pPr>
        <w:spacing w:line="240" w:lineRule="auto"/>
        <w:rPr>
          <w:rFonts w:ascii="Times New Roman" w:hAnsi="Times New Roman" w:eastAsia="Times New Roman" w:cs="Times New Roman"/>
          <w:color w:val="000000"/>
        </w:rPr>
      </w:pPr>
      <w:r w:rsidRPr="004D3EEC">
        <w:rPr>
          <w:rFonts w:ascii="Times New Roman" w:hAnsi="Times New Roman" w:eastAsia="Times New Roman" w:cs="Times New Roman"/>
          <w:b/>
          <w:bCs/>
          <w:color w:val="000000"/>
        </w:rPr>
        <w:t xml:space="preserve">Th., 4/21: </w:t>
      </w:r>
      <w:r>
        <w:rPr>
          <w:rFonts w:ascii="Times New Roman" w:hAnsi="Times New Roman" w:eastAsia="Times New Roman" w:cs="Times New Roman"/>
          <w:b/>
          <w:bCs/>
          <w:color w:val="000000"/>
        </w:rPr>
        <w:tab/>
      </w:r>
      <w:r w:rsidRPr="004D3EEC">
        <w:rPr>
          <w:rFonts w:ascii="Times New Roman" w:hAnsi="Times New Roman" w:eastAsia="Times New Roman" w:cs="Times New Roman"/>
          <w:color w:val="000000"/>
        </w:rPr>
        <w:t>Course Wrap-up and Q&amp;A</w:t>
      </w:r>
    </w:p>
    <w:p w:rsidRPr="004D34DC" w:rsidR="001F25D5" w:rsidP="001F25D5" w:rsidRDefault="004D3EEC" w14:paraId="540E8B1E" w14:textId="17B01A91">
      <w:pPr>
        <w:rPr>
          <w:rFonts w:ascii="Times New Roman" w:hAnsi="Times New Roman" w:cs="Times New Roman"/>
          <w:b/>
          <w:bCs/>
          <w:color w:val="000000"/>
          <w:sz w:val="32"/>
          <w:szCs w:val="32"/>
        </w:rPr>
      </w:pPr>
      <w:r w:rsidRPr="004D3EEC">
        <w:rPr>
          <w:rFonts w:ascii="Times New Roman" w:hAnsi="Times New Roman" w:eastAsia="Times New Roman" w:cs="Times New Roman"/>
          <w:color w:val="000000"/>
        </w:rPr>
        <w:br/>
      </w:r>
      <w:r w:rsidRPr="004D34DC" w:rsidR="001F25D5">
        <w:rPr>
          <w:rFonts w:ascii="Times New Roman" w:hAnsi="Times New Roman" w:cs="Times New Roman"/>
          <w:b/>
          <w:bCs/>
          <w:color w:val="000000"/>
          <w:sz w:val="32"/>
          <w:szCs w:val="32"/>
        </w:rPr>
        <w:t>Important Information:</w:t>
      </w:r>
    </w:p>
    <w:p w:rsidRPr="002E3FB3" w:rsidR="001F25D5" w:rsidP="001F25D5" w:rsidRDefault="001F25D5" w14:paraId="4CFBE8D2" w14:textId="77777777">
      <w:pPr>
        <w:pStyle w:val="Heading3"/>
        <w:rPr>
          <w:rFonts w:ascii="Times New Roman" w:hAnsi="Times New Roman" w:cs="Times New Roman"/>
          <w:b/>
          <w:bCs/>
        </w:rPr>
      </w:pPr>
      <w:r w:rsidRPr="002E3FB3">
        <w:rPr>
          <w:rFonts w:ascii="Times New Roman" w:hAnsi="Times New Roman" w:cs="Times New Roman"/>
          <w:b/>
          <w:bCs/>
        </w:rPr>
        <w:t>Ohio State’s academic integrity policy</w:t>
      </w:r>
    </w:p>
    <w:p w:rsidR="001F25D5" w:rsidP="001F25D5" w:rsidRDefault="001F25D5" w14:paraId="771FA1D8" w14:textId="4DE47053">
      <w:pPr>
        <w:spacing w:line="240" w:lineRule="auto"/>
        <w:rPr>
          <w:rFonts w:ascii="Times New Roman" w:hAnsi="Times New Roman" w:cs="Times New Roman"/>
          <w:color w:val="000000"/>
        </w:rPr>
      </w:pPr>
      <w:r w:rsidRPr="002E3FB3">
        <w:rPr>
          <w:rFonts w:ascii="Times New Roman" w:hAnsi="Times New Roman" w:cs="Times New Roman"/>
          <w:color w:val="000000"/>
        </w:rPr>
        <w:t>Academic integrity is essential to maintaining an environment that fosters excellence in teaching, research, and other educational and scholarly activities. Thus, The Ohio State University and the Committee on Academic Misconduct (COAM) expect that all students have read and understand the university’s </w:t>
      </w:r>
      <w:hyperlink w:history="1" r:id="rId7">
        <w:r w:rsidRPr="002E3FB3">
          <w:rPr>
            <w:rStyle w:val="Hyperlink"/>
            <w:rFonts w:ascii="Times New Roman" w:hAnsi="Times New Roman" w:cs="Times New Roman"/>
            <w:i/>
            <w:iCs/>
          </w:rPr>
          <w:t>Code of Student Conduct</w:t>
        </w:r>
      </w:hyperlink>
      <w:r w:rsidRPr="002E3FB3">
        <w:rPr>
          <w:rFonts w:ascii="Times New Roman" w:hAnsi="Times New Roman" w:cs="Times New Roman"/>
          <w:color w:val="000000"/>
        </w:rPr>
        <w:t xml:space="preserve">, and that all students will complete all academic and scholarly assignments with fairness and honesty. Students must recognize that failure to follow </w:t>
      </w:r>
      <w:r w:rsidRPr="002E3FB3">
        <w:rPr>
          <w:rFonts w:ascii="Times New Roman" w:hAnsi="Times New Roman" w:cs="Times New Roman"/>
          <w:color w:val="000000"/>
        </w:rPr>
        <w:lastRenderedPageBreak/>
        <w:t>the rules and guidelines established in the university’s </w:t>
      </w:r>
      <w:r w:rsidRPr="002E3FB3">
        <w:rPr>
          <w:rFonts w:ascii="Times New Roman" w:hAnsi="Times New Roman" w:cs="Times New Roman"/>
          <w:i/>
          <w:iCs/>
          <w:color w:val="000000"/>
        </w:rPr>
        <w:t>Code of Student Conduct</w:t>
      </w:r>
      <w:r w:rsidRPr="002E3FB3">
        <w:rPr>
          <w:rFonts w:ascii="Times New Roman" w:hAnsi="Times New Roman" w:cs="Times New Roman"/>
          <w:color w:val="000000"/>
        </w:rPr>
        <w:t> and this syllabus may constitute “Academic Misconduct.”</w:t>
      </w:r>
    </w:p>
    <w:p w:rsidRPr="002E3FB3" w:rsidR="002E3FB3" w:rsidP="001F25D5" w:rsidRDefault="002E3FB3" w14:paraId="4FB5F233" w14:textId="77777777">
      <w:pPr>
        <w:spacing w:line="240" w:lineRule="auto"/>
        <w:rPr>
          <w:rFonts w:ascii="Times New Roman" w:hAnsi="Times New Roman" w:cs="Times New Roman"/>
          <w:color w:val="000000"/>
        </w:rPr>
      </w:pPr>
    </w:p>
    <w:p w:rsidR="001F25D5" w:rsidP="001F25D5" w:rsidRDefault="001F25D5" w14:paraId="1390C858" w14:textId="12196466">
      <w:pPr>
        <w:spacing w:line="240" w:lineRule="auto"/>
        <w:rPr>
          <w:rFonts w:ascii="Times New Roman" w:hAnsi="Times New Roman" w:cs="Times New Roman"/>
          <w:color w:val="000000"/>
        </w:rPr>
      </w:pPr>
      <w:r w:rsidRPr="0CB3C147" w:rsidR="001F25D5">
        <w:rPr>
          <w:rFonts w:ascii="Times New Roman" w:hAnsi="Times New Roman" w:cs="Times New Roman"/>
          <w:color w:val="000000" w:themeColor="text1" w:themeTint="FF" w:themeShade="FF"/>
        </w:rPr>
        <w:t>The Ohio State University’s </w:t>
      </w:r>
      <w:r w:rsidRPr="0CB3C147" w:rsidR="001F25D5">
        <w:rPr>
          <w:rStyle w:val="Emphasis"/>
          <w:rFonts w:ascii="Times New Roman" w:hAnsi="Times New Roman" w:cs="Times New Roman"/>
          <w:color w:val="000000" w:themeColor="text1" w:themeTint="FF" w:themeShade="FF"/>
        </w:rPr>
        <w:t>Code of Student Conduct</w:t>
      </w:r>
      <w:r w:rsidRPr="0CB3C147" w:rsidR="001F25D5">
        <w:rPr>
          <w:rFonts w:ascii="Times New Roman" w:hAnsi="Times New Roman" w:cs="Times New Roman"/>
          <w:color w:val="000000" w:themeColor="text1" w:themeTint="FF" w:themeShade="FF"/>
        </w:rPr>
        <w:t>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 Ignorance of the university’s </w:t>
      </w:r>
      <w:r w:rsidRPr="0CB3C147" w:rsidR="001F25D5">
        <w:rPr>
          <w:rStyle w:val="Emphasis"/>
          <w:rFonts w:ascii="Times New Roman" w:hAnsi="Times New Roman" w:cs="Times New Roman"/>
          <w:color w:val="000000" w:themeColor="text1" w:themeTint="FF" w:themeShade="FF"/>
        </w:rPr>
        <w:t>Code of Student Conduct</w:t>
      </w:r>
      <w:r w:rsidRPr="0CB3C147" w:rsidR="001F25D5">
        <w:rPr>
          <w:rFonts w:ascii="Times New Roman" w:hAnsi="Times New Roman" w:cs="Times New Roman"/>
          <w:color w:val="000000" w:themeColor="text1" w:themeTint="FF" w:themeShade="FF"/>
        </w:rPr>
        <w:t> is never considered an excuse for academic misconduct, so we recommend that you review the </w:t>
      </w:r>
      <w:r w:rsidRPr="0CB3C147" w:rsidR="001F25D5">
        <w:rPr>
          <w:rStyle w:val="Emphasis"/>
          <w:rFonts w:ascii="Times New Roman" w:hAnsi="Times New Roman" w:cs="Times New Roman"/>
          <w:color w:val="000000" w:themeColor="text1" w:themeTint="FF" w:themeShade="FF"/>
        </w:rPr>
        <w:t>Code of Student Conduct</w:t>
      </w:r>
      <w:r w:rsidRPr="0CB3C147" w:rsidR="001F25D5">
        <w:rPr>
          <w:rFonts w:ascii="Times New Roman" w:hAnsi="Times New Roman" w:cs="Times New Roman"/>
          <w:color w:val="000000" w:themeColor="text1" w:themeTint="FF" w:themeShade="FF"/>
        </w:rPr>
        <w:t> and, specifically, the sections dealing with academic misconduct.</w:t>
      </w:r>
    </w:p>
    <w:p w:rsidR="0CB3C147" w:rsidP="0CB3C147" w:rsidRDefault="0CB3C147" w14:paraId="1E0ABB19" w14:textId="39C7E8A5">
      <w:pPr>
        <w:pStyle w:val="Normal"/>
        <w:spacing w:line="240" w:lineRule="auto"/>
        <w:rPr>
          <w:rFonts w:ascii="Times New Roman" w:hAnsi="Times New Roman" w:cs="Times New Roman"/>
          <w:color w:val="000000" w:themeColor="text1" w:themeTint="FF" w:themeShade="FF"/>
        </w:rPr>
      </w:pPr>
    </w:p>
    <w:p w:rsidR="5A50BBF6" w:rsidP="0CB3C147" w:rsidRDefault="5A50BBF6" w14:paraId="77197AC6" w14:textId="7EE1D8A6">
      <w:pPr>
        <w:pStyle w:val="Normal"/>
        <w:spacing w:line="240" w:lineRule="auto"/>
        <w:rPr>
          <w:rFonts w:ascii="Times New Roman" w:hAnsi="Times New Roman" w:eastAsia="Times New Roman" w:cs="Times New Roman"/>
          <w:b w:val="1"/>
          <w:bCs w:val="1"/>
          <w:noProof w:val="0"/>
          <w:color w:val="666666"/>
          <w:sz w:val="24"/>
          <w:szCs w:val="24"/>
          <w:lang w:val="en-US"/>
        </w:rPr>
      </w:pPr>
      <w:r w:rsidRPr="0CB3C147" w:rsidR="5A50BBF6">
        <w:rPr>
          <w:rFonts w:ascii="Times New Roman" w:hAnsi="Times New Roman" w:eastAsia="Times New Roman" w:cs="Times New Roman"/>
          <w:b w:val="1"/>
          <w:bCs w:val="1"/>
          <w:noProof w:val="0"/>
          <w:color w:val="666666"/>
          <w:sz w:val="24"/>
          <w:szCs w:val="24"/>
          <w:lang w:val="en-US"/>
        </w:rPr>
        <w:t xml:space="preserve">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ecc6b83af8574dbf">
        <w:r w:rsidRPr="0CB3C147" w:rsidR="5A50BBF6">
          <w:rPr>
            <w:rStyle w:val="Hyperlink"/>
            <w:rFonts w:ascii="Times New Roman" w:hAnsi="Times New Roman" w:eastAsia="Times New Roman" w:cs="Times New Roman"/>
            <w:b w:val="1"/>
            <w:bCs w:val="1"/>
            <w:strike w:val="0"/>
            <w:dstrike w:val="0"/>
            <w:noProof w:val="0"/>
            <w:sz w:val="24"/>
            <w:szCs w:val="24"/>
            <w:lang w:val="en-US"/>
          </w:rPr>
          <w:t>http://studentlife.osu.edu/csc/</w:t>
        </w:r>
      </w:hyperlink>
      <w:r w:rsidRPr="0CB3C147" w:rsidR="5A50BBF6">
        <w:rPr>
          <w:rFonts w:ascii="Times New Roman" w:hAnsi="Times New Roman" w:eastAsia="Times New Roman" w:cs="Times New Roman"/>
          <w:b w:val="1"/>
          <w:bCs w:val="1"/>
          <w:noProof w:val="0"/>
          <w:color w:val="666666"/>
          <w:sz w:val="24"/>
          <w:szCs w:val="24"/>
          <w:lang w:val="en-US"/>
        </w:rPr>
        <w:t>.</w:t>
      </w:r>
    </w:p>
    <w:p w:rsidRPr="002E3FB3" w:rsidR="002E3FB3" w:rsidP="001F25D5" w:rsidRDefault="002E3FB3" w14:paraId="732D56AC" w14:textId="77777777">
      <w:pPr>
        <w:spacing w:line="240" w:lineRule="auto"/>
        <w:rPr>
          <w:rFonts w:ascii="Times New Roman" w:hAnsi="Times New Roman" w:cs="Times New Roman"/>
          <w:color w:val="000000"/>
        </w:rPr>
      </w:pPr>
    </w:p>
    <w:p w:rsidRPr="002E3FB3" w:rsidR="001F25D5" w:rsidP="001F25D5" w:rsidRDefault="001F25D5" w14:paraId="34628899" w14:textId="77777777">
      <w:pPr>
        <w:spacing w:line="240" w:lineRule="auto"/>
        <w:rPr>
          <w:rFonts w:ascii="Times New Roman" w:hAnsi="Times New Roman" w:cs="Times New Roman"/>
          <w:color w:val="000000"/>
        </w:rPr>
      </w:pPr>
      <w:r w:rsidRPr="002E3FB3">
        <w:rPr>
          <w:rStyle w:val="Strong"/>
          <w:rFonts w:ascii="Times New Roman" w:hAnsi="Times New Roman" w:cs="Times New Roman"/>
          <w:color w:val="000000"/>
        </w:rPr>
        <w:t xml:space="preserve">If we suspect that a student has committed academic misconduct in this course, we </w:t>
      </w:r>
      <w:proofErr w:type="gramStart"/>
      <w:r w:rsidRPr="002E3FB3">
        <w:rPr>
          <w:rStyle w:val="Strong"/>
          <w:rFonts w:ascii="Times New Roman" w:hAnsi="Times New Roman" w:cs="Times New Roman"/>
          <w:color w:val="000000"/>
        </w:rPr>
        <w:t>am</w:t>
      </w:r>
      <w:proofErr w:type="gramEnd"/>
      <w:r w:rsidRPr="002E3FB3">
        <w:rPr>
          <w:rStyle w:val="Strong"/>
          <w:rFonts w:ascii="Times New Roman" w:hAnsi="Times New Roman" w:cs="Times New Roman"/>
          <w:color w:val="000000"/>
        </w:rPr>
        <w:t xml:space="preserve"> obligated by university rules to report my suspicions to the Committee on Academic Misconduct.</w:t>
      </w:r>
      <w:r w:rsidRPr="002E3FB3">
        <w:rPr>
          <w:rStyle w:val="apple-converted-space"/>
          <w:rFonts w:ascii="Times New Roman" w:hAnsi="Times New Roman" w:cs="Times New Roman"/>
          <w:color w:val="000000"/>
        </w:rPr>
        <w:t> </w:t>
      </w:r>
      <w:r w:rsidRPr="002E3FB3">
        <w:rPr>
          <w:rFonts w:ascii="Times New Roman" w:hAnsi="Times New Roman" w:cs="Times New Roman"/>
          <w:color w:val="000000"/>
        </w:rPr>
        <w:t>If COAM determines that you have violated the university’s </w:t>
      </w:r>
      <w:r w:rsidRPr="002E3FB3">
        <w:rPr>
          <w:rStyle w:val="Emphasis"/>
          <w:rFonts w:ascii="Times New Roman" w:hAnsi="Times New Roman" w:cs="Times New Roman"/>
          <w:color w:val="000000"/>
        </w:rPr>
        <w:t>Code of Student Conduct</w:t>
      </w:r>
      <w:r w:rsidRPr="002E3FB3">
        <w:rPr>
          <w:rFonts w:ascii="Times New Roman" w:hAnsi="Times New Roman" w:cs="Times New Roman"/>
          <w:color w:val="000000"/>
        </w:rPr>
        <w:t> (i.e., committed academic misconduct), the sanctions for the misconduct could include a failing grade in this course and suspension or dismissal from the university.</w:t>
      </w:r>
    </w:p>
    <w:p w:rsidRPr="002E3FB3" w:rsidR="001F25D5" w:rsidP="001F25D5" w:rsidRDefault="001F25D5" w14:paraId="431F2B00" w14:textId="77777777">
      <w:pPr>
        <w:spacing w:line="240" w:lineRule="auto"/>
        <w:rPr>
          <w:rFonts w:ascii="Times New Roman" w:hAnsi="Times New Roman" w:cs="Times New Roman"/>
          <w:color w:val="000000"/>
        </w:rPr>
      </w:pPr>
      <w:r w:rsidRPr="002E3FB3">
        <w:rPr>
          <w:rFonts w:ascii="Times New Roman" w:hAnsi="Times New Roman" w:cs="Times New Roman"/>
          <w:color w:val="000000"/>
        </w:rPr>
        <w:t>If you have any questions about the above policy or what constitutes academic misconduct in this course, please contact me.</w:t>
      </w:r>
    </w:p>
    <w:p w:rsidRPr="002E3FB3" w:rsidR="001F25D5" w:rsidP="001F25D5" w:rsidRDefault="001F25D5" w14:paraId="1DC17B8A" w14:textId="1950E94E">
      <w:pPr>
        <w:spacing w:line="240" w:lineRule="auto"/>
        <w:rPr>
          <w:rFonts w:ascii="Times New Roman" w:hAnsi="Times New Roman" w:cs="Times New Roman"/>
          <w:color w:val="000000"/>
        </w:rPr>
      </w:pPr>
      <w:r w:rsidRPr="002E3FB3">
        <w:rPr>
          <w:rFonts w:ascii="Times New Roman" w:hAnsi="Times New Roman" w:cs="Times New Roman"/>
          <w:color w:val="000000"/>
        </w:rPr>
        <w:t>Other sources of information on academic misconduct (integrity) to which you can refer include:</w:t>
      </w:r>
    </w:p>
    <w:p w:rsidRPr="002E3FB3" w:rsidR="001F25D5" w:rsidP="001F25D5" w:rsidRDefault="001F25D5" w14:paraId="501322EC" w14:textId="77777777">
      <w:pPr>
        <w:spacing w:line="240" w:lineRule="auto"/>
        <w:rPr>
          <w:rFonts w:ascii="Times New Roman" w:hAnsi="Times New Roman" w:cs="Times New Roman"/>
          <w:color w:val="000000"/>
        </w:rPr>
      </w:pPr>
    </w:p>
    <w:p w:rsidRPr="002E3FB3" w:rsidR="001F25D5" w:rsidP="001F25D5" w:rsidRDefault="001F25D5" w14:paraId="22AD1D20" w14:textId="77777777">
      <w:pPr>
        <w:pStyle w:val="ListParagraph"/>
        <w:numPr>
          <w:ilvl w:val="0"/>
          <w:numId w:val="2"/>
        </w:numPr>
        <w:spacing w:before="60" w:after="60"/>
        <w:contextualSpacing w:val="0"/>
        <w:rPr>
          <w:rFonts w:ascii="Times New Roman" w:hAnsi="Times New Roman"/>
          <w:color w:val="000000"/>
        </w:rPr>
      </w:pPr>
      <w:r w:rsidRPr="002E3FB3">
        <w:rPr>
          <w:rFonts w:ascii="Times New Roman" w:hAnsi="Times New Roman"/>
          <w:color w:val="000000"/>
        </w:rPr>
        <w:t>The Committee on Academic Misconduct web pages (</w:t>
      </w:r>
      <w:hyperlink w:history="1" r:id="rId8">
        <w:r w:rsidRPr="002E3FB3">
          <w:rPr>
            <w:rStyle w:val="Hyperlink"/>
            <w:rFonts w:ascii="Times New Roman" w:hAnsi="Times New Roman" w:eastAsia="Times New Roman"/>
            <w:color w:val="990000"/>
          </w:rPr>
          <w:t>COAM Home</w:t>
        </w:r>
      </w:hyperlink>
      <w:r w:rsidRPr="002E3FB3">
        <w:rPr>
          <w:rFonts w:ascii="Times New Roman" w:hAnsi="Times New Roman"/>
          <w:color w:val="000000"/>
        </w:rPr>
        <w:t>)</w:t>
      </w:r>
    </w:p>
    <w:p w:rsidRPr="002E3FB3" w:rsidR="001F25D5" w:rsidP="001F25D5" w:rsidRDefault="001F25D5" w14:paraId="66430CBF" w14:textId="77777777">
      <w:pPr>
        <w:pStyle w:val="ListParagraph"/>
        <w:numPr>
          <w:ilvl w:val="0"/>
          <w:numId w:val="2"/>
        </w:numPr>
        <w:spacing w:before="60" w:after="60"/>
        <w:contextualSpacing w:val="0"/>
        <w:rPr>
          <w:rFonts w:ascii="Times New Roman" w:hAnsi="Times New Roman"/>
          <w:color w:val="000000"/>
        </w:rPr>
      </w:pPr>
      <w:r w:rsidRPr="002E3FB3">
        <w:rPr>
          <w:rStyle w:val="Emphasis"/>
          <w:rFonts w:ascii="Times New Roman" w:hAnsi="Times New Roman" w:eastAsia="Times New Roman"/>
          <w:color w:val="000000"/>
        </w:rPr>
        <w:t>Ten Suggestions for Preserving Academic Integrity (</w:t>
      </w:r>
      <w:hyperlink w:history="1" r:id="rId9">
        <w:r w:rsidRPr="002E3FB3">
          <w:rPr>
            <w:rStyle w:val="Hyperlink"/>
            <w:rFonts w:ascii="Times New Roman" w:hAnsi="Times New Roman" w:eastAsia="Times New Roman"/>
            <w:i/>
            <w:iCs/>
            <w:color w:val="990000"/>
          </w:rPr>
          <w:t>Ten Suggestions</w:t>
        </w:r>
      </w:hyperlink>
      <w:r w:rsidRPr="002E3FB3">
        <w:rPr>
          <w:rStyle w:val="Emphasis"/>
          <w:rFonts w:ascii="Times New Roman" w:hAnsi="Times New Roman" w:eastAsia="Times New Roman"/>
          <w:color w:val="000000"/>
        </w:rPr>
        <w:t>)</w:t>
      </w:r>
    </w:p>
    <w:p w:rsidRPr="002E3FB3" w:rsidR="001F25D5" w:rsidP="001F25D5" w:rsidRDefault="001F25D5" w14:paraId="354CD71A" w14:textId="77777777">
      <w:pPr>
        <w:pStyle w:val="ListParagraph"/>
        <w:numPr>
          <w:ilvl w:val="0"/>
          <w:numId w:val="2"/>
        </w:numPr>
        <w:spacing w:before="60" w:after="60"/>
        <w:contextualSpacing w:val="0"/>
        <w:rPr>
          <w:rFonts w:ascii="Times New Roman" w:hAnsi="Times New Roman"/>
          <w:color w:val="000000"/>
        </w:rPr>
      </w:pPr>
      <w:r w:rsidRPr="002E3FB3">
        <w:rPr>
          <w:rStyle w:val="Emphasis"/>
          <w:rFonts w:ascii="Times New Roman" w:hAnsi="Times New Roman" w:eastAsia="Times New Roman"/>
          <w:color w:val="000000"/>
        </w:rPr>
        <w:t xml:space="preserve">Eight Cardinal Rules of Academic Integrity </w:t>
      </w:r>
      <w:r w:rsidRPr="002E3FB3">
        <w:rPr>
          <w:rFonts w:ascii="Times New Roman" w:hAnsi="Times New Roman"/>
          <w:color w:val="000000"/>
        </w:rPr>
        <w:t>(</w:t>
      </w:r>
      <w:hyperlink w:history="1" r:id="rId10">
        <w:r w:rsidRPr="002E3FB3">
          <w:rPr>
            <w:rStyle w:val="Hyperlink"/>
            <w:rFonts w:ascii="Times New Roman" w:hAnsi="Times New Roman" w:eastAsia="Times New Roman"/>
            <w:color w:val="990000"/>
          </w:rPr>
          <w:t>www.northwestern.edu/uacc/8cards.htm</w:t>
        </w:r>
      </w:hyperlink>
      <w:r w:rsidRPr="002E3FB3">
        <w:rPr>
          <w:rFonts w:ascii="Times New Roman" w:hAnsi="Times New Roman"/>
        </w:rPr>
        <w:t>)</w:t>
      </w:r>
    </w:p>
    <w:p w:rsidRPr="002E3FB3" w:rsidR="001F25D5" w:rsidP="001F25D5" w:rsidRDefault="001F25D5" w14:paraId="6A45570E" w14:textId="77777777">
      <w:pPr>
        <w:pStyle w:val="Heading2"/>
        <w:rPr>
          <w:szCs w:val="24"/>
        </w:rPr>
      </w:pPr>
    </w:p>
    <w:p w:rsidRPr="002E3FB3" w:rsidR="001F25D5" w:rsidP="001F25D5" w:rsidRDefault="001F25D5" w14:paraId="30848ACE" w14:textId="0DD2C7BD">
      <w:pPr>
        <w:pStyle w:val="Heading2"/>
        <w:rPr>
          <w:szCs w:val="24"/>
        </w:rPr>
      </w:pPr>
      <w:r w:rsidRPr="002E3FB3">
        <w:rPr>
          <w:szCs w:val="24"/>
        </w:rPr>
        <w:t>Statement on Title IX</w:t>
      </w:r>
    </w:p>
    <w:p w:rsidR="001F25D5" w:rsidP="001F25D5" w:rsidRDefault="001F25D5" w14:paraId="67CDC146" w14:textId="2D62F87A">
      <w:pPr>
        <w:spacing w:line="240" w:lineRule="auto"/>
        <w:rPr>
          <w:rFonts w:ascii="Times New Roman" w:hAnsi="Times New Roman" w:cs="Times New Roman"/>
        </w:rPr>
      </w:pPr>
      <w:r w:rsidRPr="002E3FB3">
        <w:rPr>
          <w:rFonts w:ascii="Times New Roman" w:hAnsi="Times New Roman" w:cs="Times New Roman"/>
        </w:rPr>
        <w:t>All students and employees at Ohio State have the right to work and learn in an environment free from harassment and discrimination based on sex or gender, and the university can arrange interim measures, provide support resources, and explain investigation options, including referral to confidential resources.</w:t>
      </w:r>
    </w:p>
    <w:p w:rsidRPr="002E3FB3" w:rsidR="002E3FB3" w:rsidP="001F25D5" w:rsidRDefault="002E3FB3" w14:paraId="48E31AB0" w14:textId="77777777">
      <w:pPr>
        <w:spacing w:line="240" w:lineRule="auto"/>
        <w:rPr>
          <w:rFonts w:ascii="Times New Roman" w:hAnsi="Times New Roman" w:cs="Times New Roman"/>
        </w:rPr>
      </w:pPr>
    </w:p>
    <w:p w:rsidRPr="002E3FB3" w:rsidR="001F25D5" w:rsidP="001F25D5" w:rsidRDefault="001F25D5" w14:paraId="5B7C7C5C" w14:textId="77777777">
      <w:pPr>
        <w:spacing w:line="240" w:lineRule="auto"/>
        <w:rPr>
          <w:rStyle w:val="Hyperlink"/>
          <w:rFonts w:ascii="Times New Roman" w:hAnsi="Times New Roman" w:cs="Times New Roman"/>
          <w:color w:val="000000" w:themeColor="text1"/>
        </w:rPr>
      </w:pPr>
      <w:r w:rsidRPr="002E3FB3">
        <w:rPr>
          <w:rFonts w:ascii="Times New Roman" w:hAnsi="Times New Roman" w:cs="Times New Roman"/>
        </w:rPr>
        <w:t xml:space="preserve">If you or someone you know has been harassed or discriminated against based on your sex or gender, including sexual harassment, sexual assault, relationship violence, stalking, or sexual exploitation, you may find information about your rights and options at </w:t>
      </w:r>
      <w:hyperlink w:history="1" r:id="rId11">
        <w:r w:rsidRPr="002E3FB3">
          <w:rPr>
            <w:rStyle w:val="Hyperlink"/>
            <w:rFonts w:ascii="Times New Roman" w:hAnsi="Times New Roman" w:cs="Times New Roman"/>
          </w:rPr>
          <w:t>titleix.osu.edu</w:t>
        </w:r>
      </w:hyperlink>
      <w:r w:rsidRPr="002E3FB3">
        <w:rPr>
          <w:rFonts w:ascii="Times New Roman" w:hAnsi="Times New Roman" w:cs="Times New Roman"/>
        </w:rPr>
        <w:t xml:space="preserve"> or by contacting the Ohio State Title IX Coordinator at </w:t>
      </w:r>
      <w:hyperlink w:history="1" r:id="rId12">
        <w:r w:rsidRPr="002E3FB3">
          <w:rPr>
            <w:rStyle w:val="Hyperlink"/>
            <w:rFonts w:ascii="Times New Roman" w:hAnsi="Times New Roman" w:cs="Times New Roman"/>
          </w:rPr>
          <w:t>titleix@osu.edu</w:t>
        </w:r>
      </w:hyperlink>
      <w:r w:rsidRPr="002E3FB3">
        <w:rPr>
          <w:rFonts w:ascii="Times New Roman" w:hAnsi="Times New Roman" w:cs="Times New Roman"/>
        </w:rPr>
        <w:t xml:space="preserve">. Title IX is part of the Office of Institutional Equity (OIE) at Ohio State, which responds to all bias-motivated incidents of harassment and discrimination, such as race, religion, national origin and disability. For more information on OIE, visit </w:t>
      </w:r>
      <w:hyperlink w:history="1" r:id="rId13">
        <w:r w:rsidRPr="002E3FB3">
          <w:rPr>
            <w:rStyle w:val="Hyperlink"/>
            <w:rFonts w:ascii="Times New Roman" w:hAnsi="Times New Roman" w:cs="Times New Roman"/>
          </w:rPr>
          <w:t>equity.osu.edu</w:t>
        </w:r>
      </w:hyperlink>
      <w:r w:rsidRPr="002E3FB3">
        <w:rPr>
          <w:rFonts w:ascii="Times New Roman" w:hAnsi="Times New Roman" w:cs="Times New Roman"/>
        </w:rPr>
        <w:t xml:space="preserve"> or email </w:t>
      </w:r>
      <w:hyperlink w:history="1" r:id="rId14">
        <w:r w:rsidRPr="002E3FB3">
          <w:rPr>
            <w:rStyle w:val="Hyperlink"/>
            <w:rFonts w:ascii="Times New Roman" w:hAnsi="Times New Roman" w:cs="Times New Roman"/>
          </w:rPr>
          <w:t>equity@osu.edu</w:t>
        </w:r>
      </w:hyperlink>
      <w:r w:rsidRPr="002E3FB3">
        <w:rPr>
          <w:rFonts w:ascii="Times New Roman" w:hAnsi="Times New Roman" w:cs="Times New Roman"/>
        </w:rPr>
        <w:t>.</w:t>
      </w:r>
    </w:p>
    <w:p w:rsidRPr="002E3FB3" w:rsidR="001F25D5" w:rsidP="001F25D5" w:rsidRDefault="001F25D5" w14:paraId="5DDD4CA9" w14:textId="77777777">
      <w:pPr>
        <w:pStyle w:val="Heading2"/>
        <w:rPr>
          <w:szCs w:val="24"/>
        </w:rPr>
      </w:pPr>
    </w:p>
    <w:p w:rsidRPr="002E3FB3" w:rsidR="001F25D5" w:rsidP="001F25D5" w:rsidRDefault="001F25D5" w14:paraId="51BBBEC5" w14:textId="7B99FF1F">
      <w:pPr>
        <w:pStyle w:val="Heading2"/>
        <w:rPr>
          <w:szCs w:val="24"/>
        </w:rPr>
      </w:pPr>
      <w:r w:rsidRPr="002E3FB3">
        <w:rPr>
          <w:szCs w:val="24"/>
        </w:rPr>
        <w:t>Your mental health</w:t>
      </w:r>
    </w:p>
    <w:p w:rsidRPr="002E3FB3" w:rsidR="001F25D5" w:rsidP="001F25D5" w:rsidRDefault="001F25D5" w14:paraId="4F823ED9" w14:textId="77777777">
      <w:pPr>
        <w:spacing w:line="240" w:lineRule="auto"/>
        <w:rPr>
          <w:rFonts w:ascii="Times New Roman" w:hAnsi="Times New Roman" w:cs="Times New Roman"/>
        </w:rPr>
      </w:pPr>
      <w:r w:rsidRPr="002E3FB3">
        <w:rPr>
          <w:rFonts w:ascii="Times New Roman" w:hAnsi="Times New Roman" w:cs="Times New Roman"/>
        </w:rPr>
        <w:t xml:space="preserve">As a student you may experience a range of issues that can cause barriers to </w:t>
      </w:r>
      <w:proofErr w:type="gramStart"/>
      <w:r w:rsidRPr="002E3FB3">
        <w:rPr>
          <w:rFonts w:ascii="Times New Roman" w:hAnsi="Times New Roman" w:cs="Times New Roman"/>
        </w:rPr>
        <w:t>learning</w:t>
      </w:r>
      <w:proofErr w:type="gramEnd"/>
      <w:r w:rsidRPr="002E3FB3">
        <w:rPr>
          <w:rFonts w:ascii="Times New Roman" w:hAnsi="Times New Roman" w:cs="Times New Roman"/>
        </w:rPr>
        <w:t xml:space="preserve">,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w:t>
      </w:r>
      <w:r w:rsidRPr="002E3FB3">
        <w:rPr>
          <w:rFonts w:ascii="Times New Roman" w:hAnsi="Times New Roman" w:cs="Times New Roman"/>
        </w:rPr>
        <w:lastRenderedPageBreak/>
        <w:t>concerns you may be experiencing. If you find yourself feeling isolated, anxious or overwhelmed, please know that there are resources to help: </w:t>
      </w:r>
      <w:hyperlink w:history="1" r:id="rId15">
        <w:r w:rsidRPr="002E3FB3">
          <w:rPr>
            <w:rStyle w:val="Hyperlink"/>
            <w:rFonts w:ascii="Times New Roman" w:hAnsi="Times New Roman" w:cs="Times New Roman"/>
          </w:rPr>
          <w:t>ccs.osu.edu</w:t>
        </w:r>
      </w:hyperlink>
      <w:r w:rsidRPr="002E3FB3">
        <w:rPr>
          <w:rFonts w:ascii="Times New Roman" w:hAnsi="Times New Roman" w:cs="Times New Roman"/>
        </w:rPr>
        <w:t xml:space="preserve">. You can reach an on-call counselor when CCS is closed at (614) </w:t>
      </w:r>
      <w:proofErr w:type="gramStart"/>
      <w:r w:rsidRPr="002E3FB3">
        <w:rPr>
          <w:rFonts w:ascii="Times New Roman" w:hAnsi="Times New Roman" w:cs="Times New Roman"/>
        </w:rPr>
        <w:t>292-5766 and 24 hour</w:t>
      </w:r>
      <w:proofErr w:type="gramEnd"/>
      <w:r w:rsidRPr="002E3FB3">
        <w:rPr>
          <w:rFonts w:ascii="Times New Roman" w:hAnsi="Times New Roman" w:cs="Times New Roman"/>
        </w:rPr>
        <w:t xml:space="preserve"> emergency help is also available through the 24/7 National Prevention Hotline at 1-(800)-273-TALK or at </w:t>
      </w:r>
      <w:hyperlink w:history="1" r:id="rId16">
        <w:r w:rsidRPr="002E3FB3">
          <w:rPr>
            <w:rStyle w:val="Hyperlink"/>
            <w:rFonts w:ascii="Times New Roman" w:hAnsi="Times New Roman" w:cs="Times New Roman"/>
          </w:rPr>
          <w:t>suicidepreventionlifeline.org</w:t>
        </w:r>
      </w:hyperlink>
      <w:r w:rsidRPr="002E3FB3">
        <w:rPr>
          <w:rFonts w:ascii="Times New Roman" w:hAnsi="Times New Roman" w:cs="Times New Roman"/>
        </w:rPr>
        <w:t xml:space="preserve">. The Ohio State Wellness app is also a great resource available at </w:t>
      </w:r>
      <w:hyperlink w:history="1" r:id="rId17">
        <w:r w:rsidRPr="002E3FB3">
          <w:rPr>
            <w:rStyle w:val="Hyperlink"/>
            <w:rFonts w:ascii="Times New Roman" w:hAnsi="Times New Roman" w:cs="Times New Roman"/>
          </w:rPr>
          <w:t>go.osu.edu/</w:t>
        </w:r>
        <w:proofErr w:type="spellStart"/>
        <w:r w:rsidRPr="002E3FB3">
          <w:rPr>
            <w:rStyle w:val="Hyperlink"/>
            <w:rFonts w:ascii="Times New Roman" w:hAnsi="Times New Roman" w:cs="Times New Roman"/>
          </w:rPr>
          <w:t>wellnessapp</w:t>
        </w:r>
        <w:proofErr w:type="spellEnd"/>
      </w:hyperlink>
      <w:r w:rsidRPr="002E3FB3">
        <w:rPr>
          <w:rFonts w:ascii="Times New Roman" w:hAnsi="Times New Roman" w:cs="Times New Roman"/>
        </w:rPr>
        <w:t xml:space="preserve">. </w:t>
      </w:r>
    </w:p>
    <w:p w:rsidRPr="002E3FB3" w:rsidR="001F25D5" w:rsidP="001F25D5" w:rsidRDefault="001F25D5" w14:paraId="52B1D9E1" w14:textId="77777777">
      <w:pPr>
        <w:pStyle w:val="Heading2"/>
        <w:rPr>
          <w:szCs w:val="24"/>
        </w:rPr>
      </w:pPr>
    </w:p>
    <w:p w:rsidRPr="002E3FB3" w:rsidR="001F25D5" w:rsidP="001F25D5" w:rsidRDefault="001F25D5" w14:paraId="0C007EC8" w14:textId="77777777">
      <w:pPr>
        <w:pStyle w:val="Heading2"/>
        <w:rPr>
          <w:szCs w:val="24"/>
        </w:rPr>
      </w:pPr>
      <w:r w:rsidRPr="002E3FB3">
        <w:rPr>
          <w:szCs w:val="24"/>
        </w:rPr>
        <w:t>Academic Support Services and Resources</w:t>
      </w:r>
    </w:p>
    <w:p w:rsidRPr="002E3FB3" w:rsidR="001F25D5" w:rsidP="001F25D5" w:rsidRDefault="001F25D5" w14:paraId="0A0C83AB" w14:textId="77777777">
      <w:pPr>
        <w:spacing w:line="240" w:lineRule="auto"/>
        <w:rPr>
          <w:rFonts w:ascii="Times New Roman" w:hAnsi="Times New Roman" w:cs="Times New Roman"/>
        </w:rPr>
      </w:pPr>
      <w:r w:rsidRPr="002E3FB3">
        <w:rPr>
          <w:rFonts w:ascii="Times New Roman" w:hAnsi="Times New Roman" w:cs="Times New Roman"/>
        </w:rPr>
        <w:t>For support on matters relating to scheduling courses, paying for tuition, and viewing grades at the Student Services Center (</w:t>
      </w:r>
      <w:hyperlink w:history="1" r:id="rId18">
        <w:r w:rsidRPr="002E3FB3">
          <w:rPr>
            <w:rStyle w:val="Hyperlink"/>
            <w:rFonts w:ascii="Times New Roman" w:hAnsi="Times New Roman" w:cs="Times New Roman"/>
          </w:rPr>
          <w:t>http://ssc.osu.edu</w:t>
        </w:r>
      </w:hyperlink>
      <w:r w:rsidRPr="002E3FB3">
        <w:rPr>
          <w:rFonts w:ascii="Times New Roman" w:hAnsi="Times New Roman" w:cs="Times New Roman"/>
        </w:rPr>
        <w:t xml:space="preserve">).  </w:t>
      </w:r>
    </w:p>
    <w:p w:rsidRPr="002E3FB3" w:rsidR="001F25D5" w:rsidP="001F25D5" w:rsidRDefault="001F25D5" w14:paraId="1D23F5C3" w14:textId="77777777">
      <w:pPr>
        <w:spacing w:line="240" w:lineRule="auto"/>
        <w:rPr>
          <w:rFonts w:ascii="Times New Roman" w:hAnsi="Times New Roman" w:cs="Times New Roman"/>
        </w:rPr>
      </w:pPr>
      <w:r w:rsidRPr="002E3FB3">
        <w:rPr>
          <w:rFonts w:ascii="Times New Roman" w:hAnsi="Times New Roman" w:cs="Times New Roman"/>
        </w:rPr>
        <w:t xml:space="preserve">OSU’s Academic Advising </w:t>
      </w:r>
      <w:proofErr w:type="gramStart"/>
      <w:r w:rsidRPr="002E3FB3">
        <w:rPr>
          <w:rFonts w:ascii="Times New Roman" w:hAnsi="Times New Roman" w:cs="Times New Roman"/>
        </w:rPr>
        <w:t>website  (</w:t>
      </w:r>
      <w:proofErr w:type="gramEnd"/>
      <w:hyperlink w:history="1" r:id="rId19">
        <w:r w:rsidRPr="002E3FB3">
          <w:rPr>
            <w:rStyle w:val="Hyperlink"/>
            <w:rFonts w:ascii="Times New Roman" w:hAnsi="Times New Roman" w:cs="Times New Roman"/>
            <w:iCs/>
          </w:rPr>
          <w:t>http://advising.osu.edu/welcome.shtml</w:t>
        </w:r>
      </w:hyperlink>
      <w:r w:rsidRPr="002E3FB3">
        <w:rPr>
          <w:rFonts w:ascii="Times New Roman" w:hAnsi="Times New Roman" w:cs="Times New Roman"/>
        </w:rPr>
        <w:t xml:space="preserve">) will help you schedule an appointment with an advisor, obtain tutoring, order a transcript, or run a degree audit.  </w:t>
      </w:r>
    </w:p>
    <w:p w:rsidR="002E3FB3" w:rsidP="002E3FB3" w:rsidRDefault="001F25D5" w14:paraId="3AA4D13D" w14:textId="5FFBF231">
      <w:pPr>
        <w:spacing w:line="240" w:lineRule="auto"/>
        <w:rPr>
          <w:rFonts w:ascii="Times New Roman" w:hAnsi="Times New Roman" w:cs="Times New Roman"/>
        </w:rPr>
      </w:pPr>
      <w:r w:rsidRPr="002E3FB3">
        <w:rPr>
          <w:rFonts w:ascii="Times New Roman" w:hAnsi="Times New Roman" w:cs="Times New Roman"/>
        </w:rPr>
        <w:t>Students seeking advice on their English major or minor should visit the Advising page of the English Department website (</w:t>
      </w:r>
      <w:hyperlink w:history="1" r:id="rId20">
        <w:r w:rsidRPr="002E3FB3">
          <w:rPr>
            <w:rStyle w:val="Hyperlink"/>
            <w:rFonts w:ascii="Times New Roman" w:hAnsi="Times New Roman" w:cs="Times New Roman"/>
          </w:rPr>
          <w:t>https://english.osu.edu/undergraduate/advising</w:t>
        </w:r>
      </w:hyperlink>
      <w:r w:rsidRPr="002E3FB3">
        <w:rPr>
          <w:rFonts w:ascii="Times New Roman" w:hAnsi="Times New Roman" w:cs="Times New Roman"/>
        </w:rPr>
        <w:t xml:space="preserve">) </w:t>
      </w:r>
    </w:p>
    <w:p w:rsidRPr="002E3FB3" w:rsidR="001F25D5" w:rsidP="0CB3C147" w:rsidRDefault="001F25D5" w14:paraId="6AAE06CC" w14:textId="183EC1FD" w14:noSpellErr="1">
      <w:pPr>
        <w:pStyle w:val="Heading1"/>
        <w:rPr>
          <w:rFonts w:ascii="Times New Roman" w:hAnsi="Times New Roman" w:cs="Times New Roman"/>
          <w:sz w:val="32"/>
          <w:szCs w:val="32"/>
        </w:rPr>
      </w:pPr>
      <w:r w:rsidRPr="0CB3C147" w:rsidR="001F25D5">
        <w:rPr>
          <w:rFonts w:ascii="Times New Roman" w:hAnsi="Times New Roman" w:cs="Times New Roman"/>
          <w:sz w:val="32"/>
          <w:szCs w:val="32"/>
        </w:rPr>
        <w:t>Accessibility accommodations for students with disabilities</w:t>
      </w:r>
    </w:p>
    <w:p w:rsidRPr="002E3FB3" w:rsidR="001F25D5" w:rsidP="0CB3C147" w:rsidRDefault="001F25D5" w14:paraId="5A75FDE4" w14:textId="6C09C556" w14:noSpellErr="1">
      <w:pPr>
        <w:pStyle w:val="Heading2"/>
        <w:rPr>
          <w:sz w:val="32"/>
          <w:szCs w:val="32"/>
        </w:rPr>
      </w:pPr>
      <w:r w:rsidRPr="0CB3C147" w:rsidR="001F25D5">
        <w:rPr>
          <w:sz w:val="32"/>
          <w:szCs w:val="32"/>
        </w:rPr>
        <w:t>Requesting accommodations</w:t>
      </w:r>
    </w:p>
    <w:p w:rsidRPr="002E3FB3" w:rsidR="001F25D5" w:rsidP="0CB3C147" w:rsidRDefault="001F25D5" w14:paraId="286A5195" w14:textId="57D4D461" w14:noSpellErr="1">
      <w:pPr>
        <w:spacing w:line="240" w:lineRule="auto"/>
        <w:rPr>
          <w:rFonts w:ascii="Times New Roman" w:hAnsi="Times New Roman" w:cs="Times New Roman"/>
          <w:color w:val="000000"/>
          <w:sz w:val="32"/>
          <w:szCs w:val="32"/>
        </w:rPr>
      </w:pPr>
      <w:r w:rsidRPr="0CB3C147" w:rsidR="001F25D5">
        <w:rPr>
          <w:rFonts w:ascii="Times New Roman" w:hAnsi="Times New Roman" w:cs="Times New Roman"/>
          <w:color w:val="000000" w:themeColor="text1" w:themeTint="FF" w:themeShade="FF"/>
          <w:sz w:val="32"/>
          <w:szCs w:val="32"/>
        </w:rPr>
        <w:t>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we may request that you register with Student Life Disability Services. After registration, make arrangements with me as soon as possible to discuss your accommodations so that they may be implemented in a timely fashion. </w:t>
      </w:r>
      <w:r w:rsidRPr="0CB3C147" w:rsidR="001F25D5">
        <w:rPr>
          <w:rFonts w:ascii="Times New Roman" w:hAnsi="Times New Roman" w:cs="Times New Roman"/>
          <w:b w:val="1"/>
          <w:bCs w:val="1"/>
          <w:color w:val="000000" w:themeColor="text1" w:themeTint="FF" w:themeShade="FF"/>
          <w:sz w:val="32"/>
          <w:szCs w:val="32"/>
        </w:rPr>
        <w:t>SLDS contact information:</w:t>
      </w:r>
      <w:r w:rsidRPr="0CB3C147" w:rsidR="001F25D5">
        <w:rPr>
          <w:rFonts w:ascii="Times New Roman" w:hAnsi="Times New Roman" w:cs="Times New Roman"/>
          <w:color w:val="000000" w:themeColor="text1" w:themeTint="FF" w:themeShade="FF"/>
          <w:sz w:val="32"/>
          <w:szCs w:val="32"/>
        </w:rPr>
        <w:t> </w:t>
      </w:r>
      <w:hyperlink r:id="R2ead9b6135294eb9">
        <w:r w:rsidRPr="0CB3C147" w:rsidR="001F25D5">
          <w:rPr>
            <w:rStyle w:val="Hyperlink"/>
            <w:rFonts w:ascii="Times New Roman" w:hAnsi="Times New Roman" w:cs="Times New Roman"/>
            <w:sz w:val="32"/>
            <w:szCs w:val="32"/>
          </w:rPr>
          <w:t>slds@osu.edu</w:t>
        </w:r>
      </w:hyperlink>
      <w:r w:rsidRPr="0CB3C147" w:rsidR="001F25D5">
        <w:rPr>
          <w:rFonts w:ascii="Times New Roman" w:hAnsi="Times New Roman" w:cs="Times New Roman"/>
          <w:color w:val="000000" w:themeColor="text1" w:themeTint="FF" w:themeShade="FF"/>
          <w:sz w:val="32"/>
          <w:szCs w:val="32"/>
        </w:rPr>
        <w:t>; 614-292-3307.</w:t>
      </w:r>
    </w:p>
    <w:p w:rsidRPr="004D3EEC" w:rsidR="004D3EEC" w:rsidP="0CB3C147" w:rsidRDefault="004D3EEC" w14:paraId="7B63E2A2" w14:textId="11C88218" w14:noSpellErr="1">
      <w:pPr>
        <w:spacing w:after="240" w:line="240" w:lineRule="auto"/>
        <w:rPr>
          <w:rFonts w:ascii="Times New Roman" w:hAnsi="Times New Roman" w:eastAsia="Times New Roman" w:cs="Times New Roman"/>
          <w:sz w:val="32"/>
          <w:szCs w:val="32"/>
        </w:rPr>
      </w:pPr>
    </w:p>
    <w:p w:rsidRPr="004D3EEC" w:rsidR="005C4489" w:rsidP="0CB3C147" w:rsidRDefault="005C4489" w14:paraId="30C14BEC" w14:textId="77777777" w14:noSpellErr="1">
      <w:pPr>
        <w:rPr>
          <w:rFonts w:ascii="Times New Roman" w:hAnsi="Times New Roman" w:cs="Times New Roman"/>
          <w:sz w:val="32"/>
          <w:szCs w:val="32"/>
        </w:rPr>
      </w:pPr>
    </w:p>
    <w:sectPr w:rsidRPr="004D3EEC" w:rsidR="005C4489" w:rsidSect="00CD5C8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0000500000000020000"/>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30BF"/>
    <w:multiLevelType w:val="hybridMultilevel"/>
    <w:tmpl w:val="52A85ABE"/>
    <w:lvl w:ilvl="0" w:tplc="A10E2992">
      <w:numFmt w:val="bullet"/>
      <w:lvlText w:val=""/>
      <w:lvlJc w:val="left"/>
      <w:pPr>
        <w:ind w:left="720" w:hanging="360"/>
      </w:pPr>
      <w:rPr>
        <w:rFonts w:hint="default" w:ascii="Symbol" w:hAnsi="Symbol" w:eastAsia="Times New Roman" w:cs="Calibri"/>
        <w:i/>
        <w:sz w:val="22"/>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13DD43B7"/>
    <w:multiLevelType w:val="multilevel"/>
    <w:tmpl w:val="FA58A3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7512732E"/>
    <w:multiLevelType w:val="hybridMultilevel"/>
    <w:tmpl w:val="DA5A51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78"/>
  <w:hideSpellingErrors/>
  <w:hideGrammaticalError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EEC"/>
    <w:rsid w:val="000B6FE2"/>
    <w:rsid w:val="000C2912"/>
    <w:rsid w:val="001C2A32"/>
    <w:rsid w:val="001F25D5"/>
    <w:rsid w:val="002C65E5"/>
    <w:rsid w:val="002E3FB3"/>
    <w:rsid w:val="00364558"/>
    <w:rsid w:val="0041097A"/>
    <w:rsid w:val="004632E3"/>
    <w:rsid w:val="004D34DC"/>
    <w:rsid w:val="004D3EEC"/>
    <w:rsid w:val="005C4489"/>
    <w:rsid w:val="006C2EBA"/>
    <w:rsid w:val="007503EE"/>
    <w:rsid w:val="009361BB"/>
    <w:rsid w:val="009B1480"/>
    <w:rsid w:val="009E1D41"/>
    <w:rsid w:val="00A50F7E"/>
    <w:rsid w:val="00C12F05"/>
    <w:rsid w:val="00C43F3B"/>
    <w:rsid w:val="00CD5C8B"/>
    <w:rsid w:val="00D8331A"/>
    <w:rsid w:val="00D93C8F"/>
    <w:rsid w:val="00DC3345"/>
    <w:rsid w:val="00E356EE"/>
    <w:rsid w:val="00EB4BF7"/>
    <w:rsid w:val="00F43237"/>
    <w:rsid w:val="00FD453E"/>
    <w:rsid w:val="0CB3C147"/>
    <w:rsid w:val="47685126"/>
    <w:rsid w:val="4D2A2FFC"/>
    <w:rsid w:val="5A50BBF6"/>
    <w:rsid w:val="5DEA7332"/>
    <w:rsid w:val="621BE0D8"/>
    <w:rsid w:val="63382AF3"/>
    <w:rsid w:val="635E9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AE099"/>
  <w15:chartTrackingRefBased/>
  <w15:docId w15:val="{8744C7C2-4E4C-8043-92B4-8C751F5E9C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F25D5"/>
    <w:pPr>
      <w:keepNext/>
      <w:keepLines/>
      <w:spacing w:before="240" w:line="240" w:lineRule="auto"/>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qFormat/>
    <w:rsid w:val="001F25D5"/>
    <w:pPr>
      <w:keepNext/>
      <w:spacing w:line="240" w:lineRule="auto"/>
      <w:outlineLvl w:val="1"/>
    </w:pPr>
    <w:rPr>
      <w:rFonts w:ascii="Times New Roman" w:hAnsi="Times New Roman" w:eastAsia="Times New Roman" w:cs="Times New Roman"/>
      <w:b/>
      <w:szCs w:val="20"/>
      <w:u w:val="single"/>
    </w:rPr>
  </w:style>
  <w:style w:type="paragraph" w:styleId="Heading3">
    <w:name w:val="heading 3"/>
    <w:basedOn w:val="Normal"/>
    <w:next w:val="Normal"/>
    <w:link w:val="Heading3Char"/>
    <w:uiPriority w:val="9"/>
    <w:semiHidden/>
    <w:unhideWhenUsed/>
    <w:qFormat/>
    <w:rsid w:val="001F25D5"/>
    <w:pPr>
      <w:keepNext/>
      <w:keepLines/>
      <w:spacing w:before="40" w:line="240" w:lineRule="auto"/>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link w:val="EndnoteTextChar"/>
    <w:uiPriority w:val="99"/>
    <w:semiHidden/>
    <w:unhideWhenUsed/>
    <w:rsid w:val="00364558"/>
    <w:rPr>
      <w:rFonts w:ascii="Times New Roman" w:hAnsi="Times New Roman" w:eastAsiaTheme="minorEastAsia"/>
      <w:szCs w:val="20"/>
    </w:rPr>
  </w:style>
  <w:style w:type="character" w:styleId="EndnoteTextChar" w:customStyle="1">
    <w:name w:val="Endnote Text Char"/>
    <w:basedOn w:val="DefaultParagraphFont"/>
    <w:link w:val="EndnoteText"/>
    <w:uiPriority w:val="99"/>
    <w:semiHidden/>
    <w:rsid w:val="00364558"/>
    <w:rPr>
      <w:rFonts w:ascii="Times New Roman" w:hAnsi="Times New Roman" w:eastAsiaTheme="minorEastAsia"/>
      <w:szCs w:val="20"/>
    </w:rPr>
  </w:style>
  <w:style w:type="paragraph" w:styleId="NormalWeb">
    <w:name w:val="Normal (Web)"/>
    <w:basedOn w:val="Normal"/>
    <w:uiPriority w:val="99"/>
    <w:semiHidden/>
    <w:unhideWhenUsed/>
    <w:rsid w:val="004D3EEC"/>
    <w:pPr>
      <w:spacing w:before="100" w:beforeAutospacing="1" w:after="100" w:afterAutospacing="1" w:line="240" w:lineRule="auto"/>
    </w:pPr>
    <w:rPr>
      <w:rFonts w:ascii="Times New Roman" w:hAnsi="Times New Roman" w:eastAsia="Times New Roman" w:cs="Times New Roman"/>
    </w:rPr>
  </w:style>
  <w:style w:type="character" w:styleId="Hyperlink">
    <w:name w:val="Hyperlink"/>
    <w:basedOn w:val="DefaultParagraphFont"/>
    <w:unhideWhenUsed/>
    <w:rsid w:val="004D3EEC"/>
    <w:rPr>
      <w:color w:val="0000FF"/>
      <w:u w:val="single"/>
    </w:rPr>
  </w:style>
  <w:style w:type="character" w:styleId="apple-tab-span" w:customStyle="1">
    <w:name w:val="apple-tab-span"/>
    <w:basedOn w:val="DefaultParagraphFont"/>
    <w:rsid w:val="004D3EEC"/>
  </w:style>
  <w:style w:type="character" w:styleId="Heading1Char" w:customStyle="1">
    <w:name w:val="Heading 1 Char"/>
    <w:basedOn w:val="DefaultParagraphFont"/>
    <w:link w:val="Heading1"/>
    <w:uiPriority w:val="9"/>
    <w:rsid w:val="001F25D5"/>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rsid w:val="001F25D5"/>
    <w:rPr>
      <w:rFonts w:ascii="Times New Roman" w:hAnsi="Times New Roman" w:eastAsia="Times New Roman" w:cs="Times New Roman"/>
      <w:b/>
      <w:szCs w:val="20"/>
      <w:u w:val="single"/>
    </w:rPr>
  </w:style>
  <w:style w:type="character" w:styleId="Heading3Char" w:customStyle="1">
    <w:name w:val="Heading 3 Char"/>
    <w:basedOn w:val="DefaultParagraphFont"/>
    <w:link w:val="Heading3"/>
    <w:uiPriority w:val="9"/>
    <w:semiHidden/>
    <w:rsid w:val="001F25D5"/>
    <w:rPr>
      <w:rFonts w:asciiTheme="majorHAnsi" w:hAnsiTheme="majorHAnsi" w:eastAsiaTheme="majorEastAsia" w:cstheme="majorBidi"/>
      <w:color w:val="1F3763" w:themeColor="accent1" w:themeShade="7F"/>
    </w:rPr>
  </w:style>
  <w:style w:type="character" w:styleId="Strong">
    <w:name w:val="Strong"/>
    <w:uiPriority w:val="22"/>
    <w:qFormat/>
    <w:rsid w:val="001F25D5"/>
    <w:rPr>
      <w:b/>
    </w:rPr>
  </w:style>
  <w:style w:type="paragraph" w:styleId="ListParagraph">
    <w:name w:val="List Paragraph"/>
    <w:aliases w:val="List Numbered,Numbered List"/>
    <w:basedOn w:val="Normal"/>
    <w:uiPriority w:val="34"/>
    <w:qFormat/>
    <w:rsid w:val="001F25D5"/>
    <w:pPr>
      <w:spacing w:line="240" w:lineRule="auto"/>
      <w:ind w:left="720"/>
      <w:contextualSpacing/>
    </w:pPr>
    <w:rPr>
      <w:rFonts w:ascii="Calibri" w:hAnsi="Calibri" w:eastAsia="Calibri" w:cs="Times New Roman"/>
    </w:rPr>
  </w:style>
  <w:style w:type="character" w:styleId="apple-converted-space" w:customStyle="1">
    <w:name w:val="apple-converted-space"/>
    <w:rsid w:val="001F25D5"/>
  </w:style>
  <w:style w:type="character" w:styleId="Emphasis">
    <w:name w:val="Emphasis"/>
    <w:uiPriority w:val="20"/>
    <w:qFormat/>
    <w:rsid w:val="001F25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2653">
      <w:bodyDiv w:val="1"/>
      <w:marLeft w:val="0"/>
      <w:marRight w:val="0"/>
      <w:marTop w:val="0"/>
      <w:marBottom w:val="0"/>
      <w:divBdr>
        <w:top w:val="none" w:sz="0" w:space="0" w:color="auto"/>
        <w:left w:val="none" w:sz="0" w:space="0" w:color="auto"/>
        <w:bottom w:val="none" w:sz="0" w:space="0" w:color="auto"/>
        <w:right w:val="none" w:sz="0" w:space="0" w:color="auto"/>
      </w:divBdr>
    </w:div>
    <w:div w:id="274337561">
      <w:bodyDiv w:val="1"/>
      <w:marLeft w:val="0"/>
      <w:marRight w:val="0"/>
      <w:marTop w:val="0"/>
      <w:marBottom w:val="0"/>
      <w:divBdr>
        <w:top w:val="none" w:sz="0" w:space="0" w:color="auto"/>
        <w:left w:val="none" w:sz="0" w:space="0" w:color="auto"/>
        <w:bottom w:val="none" w:sz="0" w:space="0" w:color="auto"/>
        <w:right w:val="none" w:sz="0" w:space="0" w:color="auto"/>
      </w:divBdr>
    </w:div>
    <w:div w:id="1153062710">
      <w:bodyDiv w:val="1"/>
      <w:marLeft w:val="0"/>
      <w:marRight w:val="0"/>
      <w:marTop w:val="0"/>
      <w:marBottom w:val="0"/>
      <w:divBdr>
        <w:top w:val="none" w:sz="0" w:space="0" w:color="auto"/>
        <w:left w:val="none" w:sz="0" w:space="0" w:color="auto"/>
        <w:bottom w:val="none" w:sz="0" w:space="0" w:color="auto"/>
        <w:right w:val="none" w:sz="0" w:space="0" w:color="auto"/>
      </w:divBdr>
    </w:div>
    <w:div w:id="117915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oaa.osu.edu/coam.html" TargetMode="External" Id="rId8" /><Relationship Type="http://schemas.openxmlformats.org/officeDocument/2006/relationships/hyperlink" Target="http://equity.osu.edu/" TargetMode="External" Id="rId13" /><Relationship Type="http://schemas.openxmlformats.org/officeDocument/2006/relationships/hyperlink" Target="http://ssc.osu.edu" TargetMode="External" Id="rId18" /><Relationship Type="http://schemas.openxmlformats.org/officeDocument/2006/relationships/settings" Target="settings.xml" Id="rId3" /><Relationship Type="http://schemas.openxmlformats.org/officeDocument/2006/relationships/hyperlink" Target="https://studentconduct.osu.edu/" TargetMode="External" Id="rId7" /><Relationship Type="http://schemas.openxmlformats.org/officeDocument/2006/relationships/hyperlink" Target="mailto:titleix@osu.edu" TargetMode="External" Id="rId12" /><Relationship Type="http://schemas.openxmlformats.org/officeDocument/2006/relationships/hyperlink" Target="http://go.osu.edu/wellnessapp" TargetMode="External" Id="rId17" /><Relationship Type="http://schemas.openxmlformats.org/officeDocument/2006/relationships/styles" Target="styles.xml" Id="rId2" /><Relationship Type="http://schemas.openxmlformats.org/officeDocument/2006/relationships/hyperlink" Target="http://suicidepreventionlifeline.org/" TargetMode="External" Id="rId16" /><Relationship Type="http://schemas.openxmlformats.org/officeDocument/2006/relationships/hyperlink" Target="https://english.osu.edu/undergraduate/advising" TargetMode="External" Id="rId20" /><Relationship Type="http://schemas.openxmlformats.org/officeDocument/2006/relationships/numbering" Target="numbering.xml" Id="rId1" /><Relationship Type="http://schemas.openxmlformats.org/officeDocument/2006/relationships/hyperlink" Target="http://titleix.osu.edu/" TargetMode="External" Id="rId11" /><Relationship Type="http://schemas.openxmlformats.org/officeDocument/2006/relationships/hyperlink" Target="mailto:hewitt.33@osu.edu" TargetMode="External" Id="rId5" /><Relationship Type="http://schemas.openxmlformats.org/officeDocument/2006/relationships/hyperlink" Target="http://ccs.osu.edu/" TargetMode="External" Id="rId15" /><Relationship Type="http://schemas.openxmlformats.org/officeDocument/2006/relationships/theme" Target="theme/theme1.xml" Id="rId23" /><Relationship Type="http://schemas.openxmlformats.org/officeDocument/2006/relationships/hyperlink" Target="http://www.northwestern.edu/uacc/8cards.html" TargetMode="External" Id="rId10" /><Relationship Type="http://schemas.openxmlformats.org/officeDocument/2006/relationships/hyperlink" Target="http://advising.osu.edu/welcome.shtml" TargetMode="External" Id="rId19" /><Relationship Type="http://schemas.openxmlformats.org/officeDocument/2006/relationships/webSettings" Target="webSettings.xml" Id="rId4" /><Relationship Type="http://schemas.openxmlformats.org/officeDocument/2006/relationships/hyperlink" Target="http://oaa.osu.edu/coamtensuggestions.html" TargetMode="External" Id="rId9" /><Relationship Type="http://schemas.openxmlformats.org/officeDocument/2006/relationships/hyperlink" Target="mailto:equity@osu.edu" TargetMode="External" Id="rId14" /><Relationship Type="http://schemas.openxmlformats.org/officeDocument/2006/relationships/fontTable" Target="fontTable.xml" Id="rId22" /><Relationship Type="http://schemas.openxmlformats.org/officeDocument/2006/relationships/image" Target="/media/image2.png" Id="R57c6bc92d98747e5" /><Relationship Type="http://schemas.openxmlformats.org/officeDocument/2006/relationships/hyperlink" Target="http://studentlife.osu.edu/csc/" TargetMode="External" Id="Recc6b83af8574dbf" /><Relationship Type="http://schemas.openxmlformats.org/officeDocument/2006/relationships/hyperlink" Target="mailto:slds@osu.edu" TargetMode="External" Id="R2ead9b6135294e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Elizabeth Hewitt</dc:creator>
  <keywords/>
  <dc:description/>
  <lastModifiedBy>Lowry, Debra</lastModifiedBy>
  <revision>3</revision>
  <dcterms:created xsi:type="dcterms:W3CDTF">2021-03-21T12:40:00.0000000Z</dcterms:created>
  <dcterms:modified xsi:type="dcterms:W3CDTF">2021-03-31T00:18:24.3684668Z</dcterms:modified>
</coreProperties>
</file>